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F76B9" w14:textId="735FBBE0" w:rsidR="00B85A0F" w:rsidRPr="0045333D" w:rsidRDefault="004614CA" w:rsidP="0045333D">
      <w:pPr>
        <w:spacing w:line="320" w:lineRule="exact"/>
        <w:jc w:val="center"/>
        <w:rPr>
          <w:b/>
          <w:sz w:val="24"/>
          <w:szCs w:val="24"/>
          <w:u w:val="single"/>
        </w:rPr>
      </w:pPr>
      <w:r w:rsidRPr="0045333D">
        <w:rPr>
          <w:b/>
          <w:sz w:val="24"/>
          <w:szCs w:val="24"/>
          <w:u w:val="single"/>
        </w:rPr>
        <w:t>Geheimhaltungsvereinbarung (Non-Disclosure-Agreement – NDA)</w:t>
      </w:r>
    </w:p>
    <w:p w14:paraId="2B794EC6" w14:textId="77777777" w:rsidR="004614CA" w:rsidRPr="00AF2798" w:rsidRDefault="004614CA" w:rsidP="00AF2798">
      <w:pPr>
        <w:spacing w:line="320" w:lineRule="exact"/>
        <w:rPr>
          <w:sz w:val="24"/>
          <w:szCs w:val="24"/>
        </w:rPr>
      </w:pPr>
    </w:p>
    <w:p w14:paraId="2B4BD075" w14:textId="185A759C" w:rsidR="0045333D" w:rsidRPr="0045333D" w:rsidRDefault="0045333D" w:rsidP="0045333D">
      <w:pPr>
        <w:spacing w:line="320" w:lineRule="exact"/>
        <w:rPr>
          <w:sz w:val="24"/>
          <w:szCs w:val="24"/>
          <w:u w:val="single"/>
        </w:rPr>
      </w:pPr>
      <w:r w:rsidRPr="0045333D">
        <w:rPr>
          <w:sz w:val="24"/>
          <w:szCs w:val="24"/>
          <w:u w:val="single"/>
        </w:rPr>
        <w:t>Das Unternehmen (Name, Adresse)</w:t>
      </w:r>
    </w:p>
    <w:p w14:paraId="207070AA" w14:textId="77777777" w:rsidR="004614CA" w:rsidRDefault="004614CA" w:rsidP="00AF2798">
      <w:pPr>
        <w:spacing w:line="320" w:lineRule="exact"/>
        <w:rPr>
          <w:sz w:val="24"/>
          <w:szCs w:val="24"/>
        </w:rPr>
      </w:pPr>
    </w:p>
    <w:p w14:paraId="06C8AABF" w14:textId="136F7743" w:rsidR="0045333D" w:rsidRDefault="0045333D" w:rsidP="00AF2798">
      <w:pPr>
        <w:spacing w:line="320" w:lineRule="exact"/>
        <w:rPr>
          <w:sz w:val="24"/>
          <w:szCs w:val="24"/>
        </w:rPr>
      </w:pPr>
      <w:r>
        <w:rPr>
          <w:sz w:val="24"/>
          <w:szCs w:val="24"/>
        </w:rPr>
        <w:t>_______________</w:t>
      </w:r>
    </w:p>
    <w:p w14:paraId="580024C9" w14:textId="77624778" w:rsidR="0045333D" w:rsidRDefault="0045333D" w:rsidP="00AF2798">
      <w:pPr>
        <w:spacing w:line="320" w:lineRule="exact"/>
        <w:rPr>
          <w:sz w:val="24"/>
          <w:szCs w:val="24"/>
        </w:rPr>
      </w:pPr>
      <w:r>
        <w:rPr>
          <w:sz w:val="24"/>
          <w:szCs w:val="24"/>
        </w:rPr>
        <w:t>_______________</w:t>
      </w:r>
    </w:p>
    <w:p w14:paraId="6C6381E6" w14:textId="6B0246DF" w:rsidR="0045333D" w:rsidRPr="00AF2798" w:rsidRDefault="0045333D" w:rsidP="00AF2798">
      <w:pPr>
        <w:spacing w:line="320" w:lineRule="exact"/>
        <w:rPr>
          <w:sz w:val="24"/>
          <w:szCs w:val="24"/>
        </w:rPr>
      </w:pPr>
      <w:r>
        <w:rPr>
          <w:sz w:val="24"/>
          <w:szCs w:val="24"/>
        </w:rPr>
        <w:t>_______________</w:t>
      </w:r>
    </w:p>
    <w:p w14:paraId="64AB8D06" w14:textId="77777777" w:rsidR="0045333D" w:rsidRDefault="0045333D" w:rsidP="00AF2798">
      <w:pPr>
        <w:spacing w:line="320" w:lineRule="exact"/>
        <w:rPr>
          <w:sz w:val="24"/>
          <w:szCs w:val="24"/>
        </w:rPr>
      </w:pPr>
    </w:p>
    <w:p w14:paraId="5E6E0574" w14:textId="43D52BF6" w:rsidR="0045333D" w:rsidRDefault="0045333D" w:rsidP="00AF2798">
      <w:pPr>
        <w:spacing w:line="320" w:lineRule="exact"/>
        <w:rPr>
          <w:sz w:val="24"/>
          <w:szCs w:val="24"/>
        </w:rPr>
      </w:pPr>
      <w:r>
        <w:rPr>
          <w:sz w:val="24"/>
          <w:szCs w:val="24"/>
        </w:rPr>
        <w:t xml:space="preserve">schließt als Bieter mit dem öffentlichen Auftraggeber („IT-DLZ“) - </w:t>
      </w:r>
      <w:r w:rsidRPr="00AF2798">
        <w:rPr>
          <w:sz w:val="24"/>
          <w:szCs w:val="24"/>
        </w:rPr>
        <w:t>(nachstehend gemeinsam „Beteiligte“ genannt</w:t>
      </w:r>
      <w:r>
        <w:rPr>
          <w:sz w:val="24"/>
          <w:szCs w:val="24"/>
        </w:rPr>
        <w:t>) für dieses Vergabeverfahren folgende Geheimhaltungsvereinbarung ab</w:t>
      </w:r>
    </w:p>
    <w:p w14:paraId="368C0072" w14:textId="71141C7B" w:rsidR="004614CA" w:rsidRDefault="004614CA" w:rsidP="00AF2798">
      <w:pPr>
        <w:spacing w:line="320" w:lineRule="exact"/>
        <w:rPr>
          <w:sz w:val="24"/>
          <w:szCs w:val="24"/>
        </w:rPr>
      </w:pPr>
    </w:p>
    <w:p w14:paraId="1123C518" w14:textId="77777777" w:rsidR="0045333D" w:rsidRDefault="0045333D" w:rsidP="00AF2798">
      <w:pPr>
        <w:spacing w:line="320" w:lineRule="exact"/>
        <w:rPr>
          <w:sz w:val="24"/>
          <w:szCs w:val="24"/>
        </w:rPr>
      </w:pPr>
    </w:p>
    <w:p w14:paraId="0CB4B008" w14:textId="68920C84" w:rsidR="004614CA" w:rsidRPr="0045333D" w:rsidRDefault="004614CA" w:rsidP="00AF2798">
      <w:pPr>
        <w:spacing w:line="320" w:lineRule="exact"/>
        <w:rPr>
          <w:b/>
          <w:sz w:val="24"/>
          <w:szCs w:val="24"/>
          <w:u w:val="single"/>
        </w:rPr>
      </w:pPr>
      <w:r w:rsidRPr="0045333D">
        <w:rPr>
          <w:b/>
          <w:sz w:val="24"/>
          <w:szCs w:val="24"/>
          <w:u w:val="single"/>
        </w:rPr>
        <w:t>1. Gegenstand</w:t>
      </w:r>
    </w:p>
    <w:p w14:paraId="1B489C6C" w14:textId="77777777" w:rsidR="004614CA" w:rsidRPr="00AF2798" w:rsidRDefault="004614CA" w:rsidP="00AF2798">
      <w:pPr>
        <w:spacing w:line="320" w:lineRule="exact"/>
        <w:rPr>
          <w:sz w:val="24"/>
          <w:szCs w:val="24"/>
        </w:rPr>
      </w:pPr>
    </w:p>
    <w:p w14:paraId="320848AD" w14:textId="6569513B" w:rsidR="004614CA" w:rsidRPr="00AF2798" w:rsidRDefault="004614CA" w:rsidP="00AF2798">
      <w:pPr>
        <w:spacing w:line="320" w:lineRule="exact"/>
        <w:rPr>
          <w:sz w:val="24"/>
          <w:szCs w:val="24"/>
        </w:rPr>
      </w:pPr>
      <w:r w:rsidRPr="00AF2798">
        <w:rPr>
          <w:sz w:val="24"/>
          <w:szCs w:val="24"/>
        </w:rPr>
        <w:t xml:space="preserve">Die </w:t>
      </w:r>
      <w:r w:rsidR="00F37A03" w:rsidRPr="00AF2798">
        <w:rPr>
          <w:sz w:val="24"/>
          <w:szCs w:val="24"/>
        </w:rPr>
        <w:t xml:space="preserve">Beteiligten beabsichtigen gemeinsame Gespräche im Rahmen eines Verhandlungsverfahrens im Rahmen der Ausschreibung zur Beschaffung einer IT-Lösung zur E-Mail-Archivierung zu führen. </w:t>
      </w:r>
    </w:p>
    <w:p w14:paraId="16718E37" w14:textId="77777777" w:rsidR="004614CA" w:rsidRPr="00AF2798" w:rsidRDefault="004614CA" w:rsidP="00AF2798">
      <w:pPr>
        <w:spacing w:line="320" w:lineRule="exact"/>
        <w:rPr>
          <w:sz w:val="24"/>
          <w:szCs w:val="24"/>
        </w:rPr>
      </w:pPr>
    </w:p>
    <w:p w14:paraId="748424EA" w14:textId="0A2DB59B" w:rsidR="004614CA" w:rsidRPr="00AF2798" w:rsidRDefault="00DE4384" w:rsidP="00AF2798">
      <w:pPr>
        <w:spacing w:line="320" w:lineRule="exact"/>
        <w:rPr>
          <w:sz w:val="24"/>
          <w:szCs w:val="24"/>
        </w:rPr>
      </w:pPr>
      <w:r w:rsidRPr="00AF2798">
        <w:rPr>
          <w:sz w:val="24"/>
          <w:szCs w:val="24"/>
        </w:rPr>
        <w:t>Dafür kann es insbesondere aus Gründen der Kalkulation für den Bieter und dessen Angebot erforderlich sein, sich gegenseitig zur Abgabe eines Erstangebots und Folgeangebots bzw. finalen Angebots und im Laufe des Vergabeverfahrens geheimhaltungsbedürftige Informationen zugänglich zu machen</w:t>
      </w:r>
      <w:r w:rsidR="000E6368" w:rsidRPr="00AF2798">
        <w:rPr>
          <w:sz w:val="24"/>
          <w:szCs w:val="24"/>
        </w:rPr>
        <w:t>, insbesondere zum IST-Zustand</w:t>
      </w:r>
      <w:r w:rsidRPr="00AF2798">
        <w:rPr>
          <w:sz w:val="24"/>
          <w:szCs w:val="24"/>
        </w:rPr>
        <w:t xml:space="preserve">. Diese Geheimhaltungsvereinbarung dient daher dem Schutz der geheimhaltungsbedürftigen Informationen der </w:t>
      </w:r>
      <w:r w:rsidR="00AF2798">
        <w:rPr>
          <w:sz w:val="24"/>
          <w:szCs w:val="24"/>
        </w:rPr>
        <w:t>Beteiligten</w:t>
      </w:r>
      <w:r w:rsidRPr="00AF2798">
        <w:rPr>
          <w:sz w:val="24"/>
          <w:szCs w:val="24"/>
        </w:rPr>
        <w:t>.</w:t>
      </w:r>
    </w:p>
    <w:p w14:paraId="5FF5F475" w14:textId="77777777" w:rsidR="00DE4384" w:rsidRPr="00AF2798" w:rsidRDefault="00DE4384" w:rsidP="00AF2798">
      <w:pPr>
        <w:spacing w:line="320" w:lineRule="exact"/>
        <w:rPr>
          <w:sz w:val="24"/>
          <w:szCs w:val="24"/>
        </w:rPr>
      </w:pPr>
    </w:p>
    <w:p w14:paraId="72ECF8BF" w14:textId="46D2109E" w:rsidR="00DE4384" w:rsidRPr="0045333D" w:rsidRDefault="00DE4384" w:rsidP="00AF2798">
      <w:pPr>
        <w:spacing w:line="320" w:lineRule="exact"/>
        <w:rPr>
          <w:b/>
          <w:sz w:val="24"/>
          <w:szCs w:val="24"/>
          <w:u w:val="single"/>
        </w:rPr>
      </w:pPr>
      <w:r w:rsidRPr="0045333D">
        <w:rPr>
          <w:b/>
          <w:sz w:val="24"/>
          <w:szCs w:val="24"/>
          <w:u w:val="single"/>
        </w:rPr>
        <w:t>2. Definition</w:t>
      </w:r>
    </w:p>
    <w:p w14:paraId="2B4B71C7" w14:textId="77777777" w:rsidR="00DE4384" w:rsidRPr="00AF2798" w:rsidRDefault="00DE4384" w:rsidP="00AF2798">
      <w:pPr>
        <w:spacing w:line="320" w:lineRule="exact"/>
        <w:rPr>
          <w:sz w:val="24"/>
          <w:szCs w:val="24"/>
        </w:rPr>
      </w:pPr>
    </w:p>
    <w:p w14:paraId="14CA7814" w14:textId="19B2A504" w:rsidR="00F37A03" w:rsidRPr="00AF2798" w:rsidRDefault="00DE4384" w:rsidP="00AF2798">
      <w:pPr>
        <w:spacing w:line="320" w:lineRule="exact"/>
        <w:rPr>
          <w:sz w:val="24"/>
          <w:szCs w:val="24"/>
        </w:rPr>
      </w:pPr>
      <w:r w:rsidRPr="00AF2798">
        <w:rPr>
          <w:sz w:val="24"/>
          <w:szCs w:val="24"/>
        </w:rPr>
        <w:t xml:space="preserve">„Geheimhaltungsbedürftige Informationen“ im Sinne dieser Vereinbarung sind alle während der Laufzeit dieser Vereinbarung dem anderen </w:t>
      </w:r>
      <w:r w:rsidR="00AF2798">
        <w:rPr>
          <w:sz w:val="24"/>
          <w:szCs w:val="24"/>
        </w:rPr>
        <w:t xml:space="preserve">Beteiligten </w:t>
      </w:r>
      <w:r w:rsidRPr="00AF2798">
        <w:rPr>
          <w:sz w:val="24"/>
          <w:szCs w:val="24"/>
        </w:rPr>
        <w:t xml:space="preserve">im Rahmen des </w:t>
      </w:r>
      <w:r w:rsidR="00AF2798">
        <w:rPr>
          <w:sz w:val="24"/>
          <w:szCs w:val="24"/>
        </w:rPr>
        <w:t xml:space="preserve">Zwecks dieser Vereinbarung </w:t>
      </w:r>
      <w:r w:rsidRPr="00AF2798">
        <w:rPr>
          <w:sz w:val="24"/>
          <w:szCs w:val="24"/>
        </w:rPr>
        <w:t>in mündlicher, schriftlicher, elektronischer oder sonstiger Weise offenbarten und hierbei als geheimhaltungsbedürftig bezeichneten Informationen (Der Begriff "Informationen" schließt dabei insbesondere die Bekanntgabe von Details zur IT-Infrastruktur bzw. IT-Umgebung beim IT-DLZ und damit verbundener Institutionen mit ein, ebenso wie hierbei verwendete Hardware und Software sowie Unterlagen, Übersichten, Dokumentationen, beschränkt sich jedoch nicht auf diese Fallgruppen.</w:t>
      </w:r>
    </w:p>
    <w:p w14:paraId="1957D285" w14:textId="77777777" w:rsidR="00F37A03" w:rsidRPr="00AF2798" w:rsidRDefault="00F37A03" w:rsidP="00AF2798">
      <w:pPr>
        <w:spacing w:line="320" w:lineRule="exact"/>
        <w:rPr>
          <w:sz w:val="24"/>
          <w:szCs w:val="24"/>
        </w:rPr>
      </w:pPr>
    </w:p>
    <w:p w14:paraId="21ACBFDF" w14:textId="2543CA9B" w:rsidR="000E6368" w:rsidRPr="0045333D" w:rsidRDefault="000E6368" w:rsidP="00AF2798">
      <w:pPr>
        <w:spacing w:line="320" w:lineRule="exact"/>
        <w:rPr>
          <w:b/>
          <w:sz w:val="24"/>
          <w:szCs w:val="24"/>
          <w:u w:val="single"/>
        </w:rPr>
      </w:pPr>
      <w:r w:rsidRPr="0045333D">
        <w:rPr>
          <w:b/>
          <w:sz w:val="24"/>
          <w:szCs w:val="24"/>
          <w:u w:val="single"/>
        </w:rPr>
        <w:t>3. Pflichten</w:t>
      </w:r>
    </w:p>
    <w:p w14:paraId="218F0060" w14:textId="77777777" w:rsidR="004A0ACC" w:rsidRPr="00AF2798" w:rsidRDefault="004A0ACC" w:rsidP="00AF2798">
      <w:pPr>
        <w:spacing w:line="320" w:lineRule="exact"/>
        <w:rPr>
          <w:sz w:val="24"/>
          <w:szCs w:val="24"/>
          <w:u w:val="single"/>
        </w:rPr>
      </w:pPr>
    </w:p>
    <w:p w14:paraId="66FA9B2A" w14:textId="36F68DEB" w:rsidR="004A0ACC" w:rsidRPr="00AF2798" w:rsidRDefault="004A0ACC" w:rsidP="00AF2798">
      <w:pPr>
        <w:spacing w:line="320" w:lineRule="exact"/>
        <w:rPr>
          <w:sz w:val="24"/>
          <w:szCs w:val="24"/>
        </w:rPr>
      </w:pPr>
      <w:r w:rsidRPr="00AF2798">
        <w:rPr>
          <w:sz w:val="24"/>
          <w:szCs w:val="24"/>
        </w:rPr>
        <w:t>Zwischen den Beteiligten bestehen folgende Pflichten:</w:t>
      </w:r>
    </w:p>
    <w:p w14:paraId="2A4D4388" w14:textId="10088B17" w:rsidR="000E6368" w:rsidRPr="00AF2798" w:rsidRDefault="00A16F86" w:rsidP="00AF2798">
      <w:pPr>
        <w:pStyle w:val="Listenabsatz"/>
        <w:numPr>
          <w:ilvl w:val="0"/>
          <w:numId w:val="9"/>
        </w:numPr>
        <w:spacing w:line="320" w:lineRule="exact"/>
        <w:rPr>
          <w:rFonts w:cs="Arial"/>
          <w:sz w:val="24"/>
          <w:szCs w:val="24"/>
        </w:rPr>
      </w:pPr>
      <w:r w:rsidRPr="00AF2798">
        <w:rPr>
          <w:rFonts w:cs="Arial"/>
          <w:sz w:val="24"/>
          <w:szCs w:val="24"/>
        </w:rPr>
        <w:t xml:space="preserve">Der empfangende </w:t>
      </w:r>
      <w:r w:rsidR="000E6368" w:rsidRPr="00AF2798">
        <w:rPr>
          <w:rFonts w:cs="Arial"/>
          <w:sz w:val="24"/>
          <w:szCs w:val="24"/>
        </w:rPr>
        <w:t>Beteiligte</w:t>
      </w:r>
      <w:r w:rsidRPr="00AF2798">
        <w:rPr>
          <w:rFonts w:cs="Arial"/>
          <w:sz w:val="24"/>
          <w:szCs w:val="24"/>
        </w:rPr>
        <w:t xml:space="preserve"> verpflichtet sich, </w:t>
      </w:r>
      <w:r w:rsidR="000E6368" w:rsidRPr="00AF2798">
        <w:rPr>
          <w:rFonts w:cs="Arial"/>
          <w:sz w:val="24"/>
          <w:szCs w:val="24"/>
        </w:rPr>
        <w:t>g</w:t>
      </w:r>
      <w:r w:rsidRPr="00AF2798">
        <w:rPr>
          <w:rFonts w:cs="Arial"/>
          <w:sz w:val="24"/>
          <w:szCs w:val="24"/>
        </w:rPr>
        <w:t xml:space="preserve">eheimhaltungsbedürftige Informationen des offenbarenden </w:t>
      </w:r>
      <w:r w:rsidR="000E6368" w:rsidRPr="00AF2798">
        <w:rPr>
          <w:rFonts w:cs="Arial"/>
          <w:sz w:val="24"/>
          <w:szCs w:val="24"/>
        </w:rPr>
        <w:t>Beteiligten</w:t>
      </w:r>
      <w:r w:rsidRPr="00AF2798">
        <w:rPr>
          <w:rFonts w:cs="Arial"/>
          <w:sz w:val="24"/>
          <w:szCs w:val="24"/>
        </w:rPr>
        <w:t xml:space="preserve"> geheim zu halten, nur für den </w:t>
      </w:r>
      <w:r w:rsidR="000E6368" w:rsidRPr="00AF2798">
        <w:rPr>
          <w:rFonts w:cs="Arial"/>
          <w:sz w:val="24"/>
          <w:szCs w:val="24"/>
        </w:rPr>
        <w:lastRenderedPageBreak/>
        <w:t xml:space="preserve">Zweck dieser Vereinbarung </w:t>
      </w:r>
      <w:r w:rsidRPr="00AF2798">
        <w:rPr>
          <w:rFonts w:cs="Arial"/>
          <w:sz w:val="24"/>
          <w:szCs w:val="24"/>
        </w:rPr>
        <w:t xml:space="preserve">zu verwenden und alle erforderlichen Maßnahmen zu treffen, um zu verhindern, dass </w:t>
      </w:r>
      <w:r w:rsidR="000E6368" w:rsidRPr="00AF2798">
        <w:rPr>
          <w:rFonts w:cs="Arial"/>
          <w:sz w:val="24"/>
          <w:szCs w:val="24"/>
        </w:rPr>
        <w:t>die Informationen</w:t>
      </w:r>
      <w:r w:rsidRPr="00AF2798">
        <w:rPr>
          <w:rFonts w:cs="Arial"/>
          <w:sz w:val="24"/>
          <w:szCs w:val="24"/>
        </w:rPr>
        <w:t xml:space="preserve"> Dritten zugänglich werden.</w:t>
      </w:r>
      <w:r w:rsidR="00B01718" w:rsidRPr="00AF2798">
        <w:rPr>
          <w:rFonts w:cs="Arial"/>
          <w:sz w:val="24"/>
          <w:szCs w:val="24"/>
        </w:rPr>
        <w:t xml:space="preserve"> </w:t>
      </w:r>
    </w:p>
    <w:p w14:paraId="23504975" w14:textId="77777777" w:rsidR="000E6368" w:rsidRPr="00AF2798" w:rsidRDefault="000E6368" w:rsidP="00AF2798">
      <w:pPr>
        <w:spacing w:line="320" w:lineRule="exact"/>
        <w:rPr>
          <w:rFonts w:cs="Arial"/>
          <w:sz w:val="24"/>
          <w:szCs w:val="24"/>
        </w:rPr>
      </w:pPr>
    </w:p>
    <w:p w14:paraId="65885F2F" w14:textId="4FD84230" w:rsidR="00B01718" w:rsidRPr="00AF2798" w:rsidRDefault="00A16F86" w:rsidP="00AF2798">
      <w:pPr>
        <w:pStyle w:val="Listenabsatz"/>
        <w:numPr>
          <w:ilvl w:val="0"/>
          <w:numId w:val="9"/>
        </w:numPr>
        <w:spacing w:line="320" w:lineRule="exact"/>
        <w:rPr>
          <w:rFonts w:cs="Arial"/>
          <w:sz w:val="24"/>
          <w:szCs w:val="24"/>
        </w:rPr>
      </w:pPr>
      <w:r w:rsidRPr="00AF2798">
        <w:rPr>
          <w:rFonts w:cs="Arial"/>
          <w:sz w:val="24"/>
          <w:szCs w:val="24"/>
        </w:rPr>
        <w:t xml:space="preserve">Der </w:t>
      </w:r>
      <w:r w:rsidR="000E6368" w:rsidRPr="00AF2798">
        <w:rPr>
          <w:rFonts w:cs="Arial"/>
          <w:sz w:val="24"/>
          <w:szCs w:val="24"/>
        </w:rPr>
        <w:t xml:space="preserve">die geheimhaltungsbedürftigen Informationen im Sinne dieser Vereinbarung </w:t>
      </w:r>
      <w:r w:rsidRPr="00AF2798">
        <w:rPr>
          <w:rFonts w:cs="Arial"/>
          <w:sz w:val="24"/>
          <w:szCs w:val="24"/>
        </w:rPr>
        <w:t xml:space="preserve">empfangende </w:t>
      </w:r>
      <w:r w:rsidR="000E6368" w:rsidRPr="00AF2798">
        <w:rPr>
          <w:rFonts w:cs="Arial"/>
          <w:sz w:val="24"/>
          <w:szCs w:val="24"/>
        </w:rPr>
        <w:t xml:space="preserve">Beteiligte </w:t>
      </w:r>
      <w:r w:rsidRPr="00AF2798">
        <w:rPr>
          <w:rFonts w:cs="Arial"/>
          <w:sz w:val="24"/>
          <w:szCs w:val="24"/>
        </w:rPr>
        <w:t xml:space="preserve">ist ohne vorherige Zustimmung des offenbarenden </w:t>
      </w:r>
      <w:r w:rsidR="000E6368" w:rsidRPr="00AF2798">
        <w:rPr>
          <w:rFonts w:cs="Arial"/>
          <w:sz w:val="24"/>
          <w:szCs w:val="24"/>
        </w:rPr>
        <w:t xml:space="preserve">Beteiligten </w:t>
      </w:r>
      <w:r w:rsidRPr="00AF2798">
        <w:rPr>
          <w:rFonts w:cs="Arial"/>
          <w:sz w:val="24"/>
          <w:szCs w:val="24"/>
        </w:rPr>
        <w:t xml:space="preserve">in Schriftform oder per E-Mail nicht berechtigt, die empfangenen </w:t>
      </w:r>
      <w:r w:rsidR="0045333D">
        <w:rPr>
          <w:rFonts w:cs="Arial"/>
          <w:sz w:val="24"/>
          <w:szCs w:val="24"/>
        </w:rPr>
        <w:t>g</w:t>
      </w:r>
      <w:r w:rsidRPr="00AF2798">
        <w:rPr>
          <w:rFonts w:cs="Arial"/>
          <w:sz w:val="24"/>
          <w:szCs w:val="24"/>
        </w:rPr>
        <w:t xml:space="preserve">eheimhaltungsbedürftigen Informationen ganz oder teilweise an Dritte weiterzugeben. Die interne Weitergabe der </w:t>
      </w:r>
      <w:r w:rsidR="00AF2798">
        <w:rPr>
          <w:rFonts w:cs="Arial"/>
          <w:sz w:val="24"/>
          <w:szCs w:val="24"/>
        </w:rPr>
        <w:t>g</w:t>
      </w:r>
      <w:r w:rsidRPr="00AF2798">
        <w:rPr>
          <w:rFonts w:cs="Arial"/>
          <w:sz w:val="24"/>
          <w:szCs w:val="24"/>
        </w:rPr>
        <w:t xml:space="preserve">eheimhaltungsbedürftigen Informationen ist nur insoweit gestattet, als dies für den </w:t>
      </w:r>
      <w:r w:rsidR="00AF2798">
        <w:rPr>
          <w:rFonts w:cs="Arial"/>
          <w:sz w:val="24"/>
          <w:szCs w:val="24"/>
        </w:rPr>
        <w:t xml:space="preserve">Zweck dieser Vereinbarung </w:t>
      </w:r>
      <w:r w:rsidRPr="00AF2798">
        <w:rPr>
          <w:rFonts w:cs="Arial"/>
          <w:sz w:val="24"/>
          <w:szCs w:val="24"/>
        </w:rPr>
        <w:t>erforderlich (</w:t>
      </w:r>
      <w:proofErr w:type="spellStart"/>
      <w:r w:rsidRPr="00AF2798">
        <w:rPr>
          <w:rFonts w:cs="Arial"/>
          <w:sz w:val="24"/>
          <w:szCs w:val="24"/>
        </w:rPr>
        <w:t>need-to-know</w:t>
      </w:r>
      <w:proofErr w:type="spellEnd"/>
      <w:r w:rsidRPr="00AF2798">
        <w:rPr>
          <w:rFonts w:cs="Arial"/>
          <w:sz w:val="24"/>
          <w:szCs w:val="24"/>
        </w:rPr>
        <w:t xml:space="preserve">) und sichergestellt ist, dass nur die Mitarbeiter </w:t>
      </w:r>
      <w:r w:rsidR="000E6368" w:rsidRPr="00AF2798">
        <w:rPr>
          <w:rFonts w:cs="Arial"/>
          <w:sz w:val="24"/>
          <w:szCs w:val="24"/>
        </w:rPr>
        <w:t xml:space="preserve">bzw. sonstigen Personen des Beteiligten </w:t>
      </w:r>
      <w:r w:rsidRPr="00AF2798">
        <w:rPr>
          <w:rFonts w:cs="Arial"/>
          <w:sz w:val="24"/>
          <w:szCs w:val="24"/>
        </w:rPr>
        <w:t xml:space="preserve">die </w:t>
      </w:r>
      <w:r w:rsidR="00AF2798">
        <w:rPr>
          <w:rFonts w:cs="Arial"/>
          <w:sz w:val="24"/>
          <w:szCs w:val="24"/>
        </w:rPr>
        <w:t>g</w:t>
      </w:r>
      <w:r w:rsidRPr="00AF2798">
        <w:rPr>
          <w:rFonts w:cs="Arial"/>
          <w:sz w:val="24"/>
          <w:szCs w:val="24"/>
        </w:rPr>
        <w:t xml:space="preserve">eheimhaltungsbedürftigen Informationen erhalten, denen im Rahmen der rechtlichen Möglichkeiten mit den in Ziffer 3 </w:t>
      </w:r>
      <w:r w:rsidR="000E6368" w:rsidRPr="00AF2798">
        <w:rPr>
          <w:rFonts w:cs="Arial"/>
          <w:sz w:val="24"/>
          <w:szCs w:val="24"/>
        </w:rPr>
        <w:t xml:space="preserve">(„Pflichten“) </w:t>
      </w:r>
      <w:r w:rsidRPr="00AF2798">
        <w:rPr>
          <w:rFonts w:cs="Arial"/>
          <w:sz w:val="24"/>
          <w:szCs w:val="24"/>
        </w:rPr>
        <w:t>enthaltenen Verpflichtungen vergleichbare Verpflichtungen auferlegt werden oder wurden.</w:t>
      </w:r>
    </w:p>
    <w:p w14:paraId="0353C586" w14:textId="77777777" w:rsidR="000E6368" w:rsidRPr="00AF2798" w:rsidRDefault="000E6368" w:rsidP="00AF2798">
      <w:pPr>
        <w:spacing w:line="320" w:lineRule="exact"/>
        <w:rPr>
          <w:rFonts w:cs="Arial"/>
          <w:sz w:val="24"/>
          <w:szCs w:val="24"/>
        </w:rPr>
      </w:pPr>
    </w:p>
    <w:p w14:paraId="7A6200F6" w14:textId="04CBEC58" w:rsidR="000E6368" w:rsidRPr="00AF2798" w:rsidRDefault="00A16F86" w:rsidP="00AF2798">
      <w:pPr>
        <w:pStyle w:val="Listenabsatz"/>
        <w:numPr>
          <w:ilvl w:val="0"/>
          <w:numId w:val="9"/>
        </w:numPr>
        <w:spacing w:line="320" w:lineRule="exact"/>
        <w:rPr>
          <w:rFonts w:cs="Arial"/>
          <w:sz w:val="24"/>
          <w:szCs w:val="24"/>
        </w:rPr>
      </w:pPr>
      <w:r w:rsidRPr="00AF2798">
        <w:rPr>
          <w:rFonts w:cs="Arial"/>
          <w:sz w:val="24"/>
          <w:szCs w:val="24"/>
        </w:rPr>
        <w:t xml:space="preserve">Die </w:t>
      </w:r>
      <w:r w:rsidR="000E6368" w:rsidRPr="00AF2798">
        <w:rPr>
          <w:rFonts w:cs="Arial"/>
          <w:sz w:val="24"/>
          <w:szCs w:val="24"/>
        </w:rPr>
        <w:t>Beteiligten</w:t>
      </w:r>
      <w:r w:rsidRPr="00AF2798">
        <w:rPr>
          <w:rFonts w:cs="Arial"/>
          <w:sz w:val="24"/>
          <w:szCs w:val="24"/>
        </w:rPr>
        <w:t xml:space="preserve"> verpflichten sich, empfangene </w:t>
      </w:r>
      <w:r w:rsidR="000E6368" w:rsidRPr="00AF2798">
        <w:rPr>
          <w:rFonts w:cs="Arial"/>
          <w:sz w:val="24"/>
          <w:szCs w:val="24"/>
        </w:rPr>
        <w:t>g</w:t>
      </w:r>
      <w:r w:rsidRPr="00AF2798">
        <w:rPr>
          <w:rFonts w:cs="Arial"/>
          <w:sz w:val="24"/>
          <w:szCs w:val="24"/>
        </w:rPr>
        <w:t xml:space="preserve">eheimhaltungsbedürftige </w:t>
      </w:r>
      <w:proofErr w:type="gramStart"/>
      <w:r w:rsidRPr="00AF2798">
        <w:rPr>
          <w:rFonts w:cs="Arial"/>
          <w:sz w:val="24"/>
          <w:szCs w:val="24"/>
        </w:rPr>
        <w:t>Informationen</w:t>
      </w:r>
      <w:proofErr w:type="gramEnd"/>
      <w:r w:rsidRPr="00AF2798">
        <w:rPr>
          <w:rFonts w:cs="Arial"/>
          <w:sz w:val="24"/>
          <w:szCs w:val="24"/>
        </w:rPr>
        <w:t xml:space="preserve"> ohne ausdrückliche schriftliche Zustimmung des </w:t>
      </w:r>
      <w:r w:rsidR="000E6368" w:rsidRPr="00AF2798">
        <w:rPr>
          <w:rFonts w:cs="Arial"/>
          <w:sz w:val="24"/>
          <w:szCs w:val="24"/>
        </w:rPr>
        <w:t xml:space="preserve">diese Informationen </w:t>
      </w:r>
      <w:r w:rsidRPr="00AF2798">
        <w:rPr>
          <w:rFonts w:cs="Arial"/>
          <w:sz w:val="24"/>
          <w:szCs w:val="24"/>
        </w:rPr>
        <w:t xml:space="preserve">offenbarenden </w:t>
      </w:r>
      <w:r w:rsidR="000E6368" w:rsidRPr="00AF2798">
        <w:rPr>
          <w:rFonts w:cs="Arial"/>
          <w:sz w:val="24"/>
          <w:szCs w:val="24"/>
        </w:rPr>
        <w:t xml:space="preserve">Beteiligten </w:t>
      </w:r>
      <w:r w:rsidRPr="00AF2798">
        <w:rPr>
          <w:rFonts w:cs="Arial"/>
          <w:sz w:val="24"/>
          <w:szCs w:val="24"/>
        </w:rPr>
        <w:t xml:space="preserve">nicht zu verwerten, insbesondere keine Schutzrechtsanmeldungen vorzunehmen. Eigentums-, Nutzungs- und Benutzungsrechte an </w:t>
      </w:r>
      <w:r w:rsidR="0045333D">
        <w:rPr>
          <w:rFonts w:cs="Arial"/>
          <w:sz w:val="24"/>
          <w:szCs w:val="24"/>
        </w:rPr>
        <w:t>g</w:t>
      </w:r>
      <w:r w:rsidRPr="00AF2798">
        <w:rPr>
          <w:rFonts w:cs="Arial"/>
          <w:sz w:val="24"/>
          <w:szCs w:val="24"/>
        </w:rPr>
        <w:t xml:space="preserve">eheimhaltungsbedürftigen Informationen, dem damit verbundenen Know-how oder ggfs. darauf angemeldeten oder erteilten Schutzrechten werden aufgrund dieser Vereinbarung nicht erteilt. Die Überlassung der </w:t>
      </w:r>
      <w:r w:rsidR="000E6368" w:rsidRPr="00AF2798">
        <w:rPr>
          <w:rFonts w:cs="Arial"/>
          <w:sz w:val="24"/>
          <w:szCs w:val="24"/>
        </w:rPr>
        <w:t>g</w:t>
      </w:r>
      <w:r w:rsidRPr="00AF2798">
        <w:rPr>
          <w:rFonts w:cs="Arial"/>
          <w:sz w:val="24"/>
          <w:szCs w:val="24"/>
        </w:rPr>
        <w:t xml:space="preserve">eheimhaltungsbedürftigen Informationen begründet für den empfangenden </w:t>
      </w:r>
      <w:r w:rsidR="000E6368" w:rsidRPr="00AF2798">
        <w:rPr>
          <w:rFonts w:cs="Arial"/>
          <w:sz w:val="24"/>
          <w:szCs w:val="24"/>
        </w:rPr>
        <w:t>Beteiligten</w:t>
      </w:r>
      <w:r w:rsidRPr="00AF2798">
        <w:rPr>
          <w:rFonts w:cs="Arial"/>
          <w:sz w:val="24"/>
          <w:szCs w:val="24"/>
        </w:rPr>
        <w:t xml:space="preserve"> keine Vorbenutzungsrechte.</w:t>
      </w:r>
    </w:p>
    <w:p w14:paraId="51F1F360" w14:textId="77777777" w:rsidR="000E6368" w:rsidRPr="00AF2798" w:rsidRDefault="000E6368" w:rsidP="00AF2798">
      <w:pPr>
        <w:spacing w:line="320" w:lineRule="exact"/>
        <w:rPr>
          <w:rFonts w:cs="Arial"/>
          <w:sz w:val="24"/>
          <w:szCs w:val="24"/>
        </w:rPr>
      </w:pPr>
    </w:p>
    <w:p w14:paraId="01C158FB" w14:textId="386903C2" w:rsidR="000E6368" w:rsidRPr="00AF2798" w:rsidRDefault="00A16F86" w:rsidP="00AF2798">
      <w:pPr>
        <w:pStyle w:val="Listenabsatz"/>
        <w:numPr>
          <w:ilvl w:val="0"/>
          <w:numId w:val="9"/>
        </w:numPr>
        <w:spacing w:line="320" w:lineRule="exact"/>
        <w:rPr>
          <w:rFonts w:cs="Arial"/>
          <w:sz w:val="24"/>
          <w:szCs w:val="24"/>
        </w:rPr>
      </w:pPr>
      <w:r w:rsidRPr="00AF2798">
        <w:rPr>
          <w:rFonts w:cs="Arial"/>
          <w:sz w:val="24"/>
          <w:szCs w:val="24"/>
        </w:rPr>
        <w:t xml:space="preserve">Der empfangende </w:t>
      </w:r>
      <w:r w:rsidR="000E6368" w:rsidRPr="00AF2798">
        <w:rPr>
          <w:rFonts w:cs="Arial"/>
          <w:sz w:val="24"/>
          <w:szCs w:val="24"/>
        </w:rPr>
        <w:t xml:space="preserve">Beteiligte </w:t>
      </w:r>
      <w:r w:rsidRPr="00AF2798">
        <w:rPr>
          <w:rFonts w:cs="Arial"/>
          <w:sz w:val="24"/>
          <w:szCs w:val="24"/>
        </w:rPr>
        <w:t xml:space="preserve">ist ohne ausdrückliche schriftliche Zustimmung des </w:t>
      </w:r>
      <w:r w:rsidR="00AF2798">
        <w:rPr>
          <w:rFonts w:cs="Arial"/>
          <w:sz w:val="24"/>
          <w:szCs w:val="24"/>
        </w:rPr>
        <w:t xml:space="preserve">die Informationen </w:t>
      </w:r>
      <w:r w:rsidRPr="00AF2798">
        <w:rPr>
          <w:rFonts w:cs="Arial"/>
          <w:sz w:val="24"/>
          <w:szCs w:val="24"/>
        </w:rPr>
        <w:t xml:space="preserve">offenbarenden </w:t>
      </w:r>
      <w:r w:rsidR="00AF2798">
        <w:rPr>
          <w:rFonts w:cs="Arial"/>
          <w:sz w:val="24"/>
          <w:szCs w:val="24"/>
        </w:rPr>
        <w:t xml:space="preserve">Beteiligten </w:t>
      </w:r>
      <w:r w:rsidRPr="00AF2798">
        <w:rPr>
          <w:rFonts w:cs="Arial"/>
          <w:sz w:val="24"/>
          <w:szCs w:val="24"/>
        </w:rPr>
        <w:t xml:space="preserve">nicht berechtigt, die empfangenen </w:t>
      </w:r>
      <w:r w:rsidR="000E6368" w:rsidRPr="00AF2798">
        <w:rPr>
          <w:rFonts w:cs="Arial"/>
          <w:sz w:val="24"/>
          <w:szCs w:val="24"/>
        </w:rPr>
        <w:t>g</w:t>
      </w:r>
      <w:r w:rsidRPr="00AF2798">
        <w:rPr>
          <w:rFonts w:cs="Arial"/>
          <w:sz w:val="24"/>
          <w:szCs w:val="24"/>
        </w:rPr>
        <w:t xml:space="preserve">eheimhaltungsbedürftige Informationen ganz oder teilweise zu kopieren, es sei denn, dass dies für den </w:t>
      </w:r>
      <w:r w:rsidR="00AF2798">
        <w:rPr>
          <w:rFonts w:cs="Arial"/>
          <w:sz w:val="24"/>
          <w:szCs w:val="24"/>
        </w:rPr>
        <w:t xml:space="preserve">Zweck dieser Vereinbarung </w:t>
      </w:r>
      <w:r w:rsidRPr="00AF2798">
        <w:rPr>
          <w:rFonts w:cs="Arial"/>
          <w:sz w:val="24"/>
          <w:szCs w:val="24"/>
        </w:rPr>
        <w:t>erforderlich ist.</w:t>
      </w:r>
    </w:p>
    <w:p w14:paraId="3BD9A425" w14:textId="77777777" w:rsidR="000E6368" w:rsidRPr="00AF2798" w:rsidRDefault="000E6368" w:rsidP="00AF2798">
      <w:pPr>
        <w:spacing w:line="320" w:lineRule="exact"/>
        <w:rPr>
          <w:rFonts w:cs="Arial"/>
          <w:sz w:val="24"/>
          <w:szCs w:val="24"/>
        </w:rPr>
      </w:pPr>
    </w:p>
    <w:p w14:paraId="153513EC" w14:textId="535E8394" w:rsidR="000E6368" w:rsidRPr="00AF2798" w:rsidRDefault="00A16F86" w:rsidP="00AF2798">
      <w:pPr>
        <w:pStyle w:val="Listenabsatz"/>
        <w:numPr>
          <w:ilvl w:val="0"/>
          <w:numId w:val="9"/>
        </w:numPr>
        <w:spacing w:line="320" w:lineRule="exact"/>
        <w:rPr>
          <w:sz w:val="24"/>
          <w:szCs w:val="24"/>
        </w:rPr>
      </w:pPr>
      <w:r w:rsidRPr="00AF2798">
        <w:rPr>
          <w:rFonts w:cs="Arial"/>
          <w:sz w:val="24"/>
          <w:szCs w:val="24"/>
        </w:rPr>
        <w:t xml:space="preserve">Sämtliche empfangenen </w:t>
      </w:r>
      <w:r w:rsidR="000E6368" w:rsidRPr="00AF2798">
        <w:rPr>
          <w:rFonts w:cs="Arial"/>
          <w:sz w:val="24"/>
          <w:szCs w:val="24"/>
        </w:rPr>
        <w:t>g</w:t>
      </w:r>
      <w:r w:rsidRPr="00AF2798">
        <w:rPr>
          <w:rFonts w:cs="Arial"/>
          <w:sz w:val="24"/>
          <w:szCs w:val="24"/>
        </w:rPr>
        <w:t xml:space="preserve">eheimhaltungsbedürftigen Informationen und davon angefertigte Kopien sind auf Anforderung des </w:t>
      </w:r>
      <w:r w:rsidR="000E6368" w:rsidRPr="00AF2798">
        <w:rPr>
          <w:rFonts w:cs="Arial"/>
          <w:sz w:val="24"/>
          <w:szCs w:val="24"/>
        </w:rPr>
        <w:t xml:space="preserve">diese Informationen </w:t>
      </w:r>
      <w:r w:rsidRPr="00AF2798">
        <w:rPr>
          <w:rFonts w:cs="Arial"/>
          <w:sz w:val="24"/>
          <w:szCs w:val="24"/>
        </w:rPr>
        <w:t xml:space="preserve">offenbarenden </w:t>
      </w:r>
      <w:r w:rsidR="000E6368" w:rsidRPr="00AF2798">
        <w:rPr>
          <w:rFonts w:cs="Arial"/>
          <w:sz w:val="24"/>
          <w:szCs w:val="24"/>
        </w:rPr>
        <w:t>Beteiligten</w:t>
      </w:r>
      <w:r w:rsidRPr="00AF2798">
        <w:rPr>
          <w:rFonts w:cs="Arial"/>
          <w:sz w:val="24"/>
          <w:szCs w:val="24"/>
        </w:rPr>
        <w:t xml:space="preserve">, die bis spätestens drei </w:t>
      </w:r>
      <w:bookmarkStart w:id="0" w:name="_Hlk213308942"/>
      <w:r w:rsidR="00B01718" w:rsidRPr="00AF2798">
        <w:rPr>
          <w:sz w:val="24"/>
          <w:szCs w:val="24"/>
        </w:rPr>
        <w:t xml:space="preserve">Monate nach Ablauf dieser Vereinbarung schriftlich vorzubringen ist, innerhalb von vierzehn Tagen nach der Aufforderung zurückzugeben oder im Einvernehmen der </w:t>
      </w:r>
      <w:r w:rsidR="000E6368" w:rsidRPr="00AF2798">
        <w:rPr>
          <w:sz w:val="24"/>
          <w:szCs w:val="24"/>
        </w:rPr>
        <w:t xml:space="preserve">Beteiligten </w:t>
      </w:r>
      <w:r w:rsidR="00B01718" w:rsidRPr="00AF2798">
        <w:rPr>
          <w:sz w:val="24"/>
          <w:szCs w:val="24"/>
        </w:rPr>
        <w:t>zu vernichten/zu löschen</w:t>
      </w:r>
      <w:r w:rsidR="000E6368" w:rsidRPr="00AF2798">
        <w:rPr>
          <w:sz w:val="24"/>
          <w:szCs w:val="24"/>
        </w:rPr>
        <w:t>, sofern zwischen den Beteiligten keine anderweitige Vereinbarung diesbezüglich getroffen wird</w:t>
      </w:r>
      <w:r w:rsidR="00B01718" w:rsidRPr="00AF2798">
        <w:rPr>
          <w:sz w:val="24"/>
          <w:szCs w:val="24"/>
        </w:rPr>
        <w:t xml:space="preserve">. </w:t>
      </w:r>
    </w:p>
    <w:p w14:paraId="2070A50B" w14:textId="77777777" w:rsidR="000E6368" w:rsidRPr="00AF2798" w:rsidRDefault="000E6368" w:rsidP="00AF2798">
      <w:pPr>
        <w:spacing w:line="320" w:lineRule="exact"/>
        <w:rPr>
          <w:sz w:val="24"/>
          <w:szCs w:val="24"/>
        </w:rPr>
      </w:pPr>
    </w:p>
    <w:p w14:paraId="2CEA250E" w14:textId="323916F2" w:rsidR="004614CA" w:rsidRPr="00AF2798" w:rsidRDefault="00B01718" w:rsidP="00AF2798">
      <w:pPr>
        <w:pStyle w:val="Listenabsatz"/>
        <w:numPr>
          <w:ilvl w:val="0"/>
          <w:numId w:val="9"/>
        </w:numPr>
        <w:spacing w:line="320" w:lineRule="exact"/>
        <w:rPr>
          <w:sz w:val="24"/>
          <w:szCs w:val="24"/>
        </w:rPr>
      </w:pPr>
      <w:r w:rsidRPr="00AF2798">
        <w:rPr>
          <w:sz w:val="24"/>
          <w:szCs w:val="24"/>
        </w:rPr>
        <w:t xml:space="preserve">Die Verpflichtung zur Rückgabe oder Vernichtung/Löschung sowie das Kopierverbot gelten nicht für routinemäßig angefertigte Sicherungskopien des elektronischen Datenverkehrs sowie für </w:t>
      </w:r>
      <w:r w:rsidR="0045333D">
        <w:rPr>
          <w:sz w:val="24"/>
          <w:szCs w:val="24"/>
        </w:rPr>
        <w:t>g</w:t>
      </w:r>
      <w:r w:rsidRPr="00AF2798">
        <w:rPr>
          <w:sz w:val="24"/>
          <w:szCs w:val="24"/>
        </w:rPr>
        <w:t xml:space="preserve">eheimhaltungsbedürftige Informationen und Kopien davon, die der </w:t>
      </w:r>
      <w:r w:rsidR="00AF2798">
        <w:rPr>
          <w:sz w:val="24"/>
          <w:szCs w:val="24"/>
        </w:rPr>
        <w:t xml:space="preserve">die Informationen </w:t>
      </w:r>
      <w:r w:rsidRPr="00AF2798">
        <w:rPr>
          <w:sz w:val="24"/>
          <w:szCs w:val="24"/>
        </w:rPr>
        <w:t xml:space="preserve">empfangende </w:t>
      </w:r>
      <w:r w:rsidR="00AF2798">
        <w:rPr>
          <w:sz w:val="24"/>
          <w:szCs w:val="24"/>
        </w:rPr>
        <w:t xml:space="preserve">Beteiligte </w:t>
      </w:r>
      <w:r w:rsidRPr="00AF2798">
        <w:rPr>
          <w:sz w:val="24"/>
          <w:szCs w:val="24"/>
        </w:rPr>
        <w:t xml:space="preserve">nach geltendem Recht aufbewahren muss. Diese Kopien und </w:t>
      </w:r>
      <w:r w:rsidRPr="00AF2798">
        <w:rPr>
          <w:sz w:val="24"/>
          <w:szCs w:val="24"/>
        </w:rPr>
        <w:lastRenderedPageBreak/>
        <w:t xml:space="preserve">zurückbehaltenen </w:t>
      </w:r>
      <w:r w:rsidR="00AF2798">
        <w:rPr>
          <w:sz w:val="24"/>
          <w:szCs w:val="24"/>
        </w:rPr>
        <w:t>g</w:t>
      </w:r>
      <w:r w:rsidRPr="00AF2798">
        <w:rPr>
          <w:sz w:val="24"/>
          <w:szCs w:val="24"/>
        </w:rPr>
        <w:t>eheimhaltungsbedürftigen Informationen unterliegen jedoch im Übrigen weiterhin den Bestimmungen dieser Vereinbarung.</w:t>
      </w:r>
      <w:bookmarkEnd w:id="0"/>
    </w:p>
    <w:p w14:paraId="3A8AADB9" w14:textId="77777777" w:rsidR="004A0ACC" w:rsidRDefault="004A0ACC" w:rsidP="00AF2798">
      <w:pPr>
        <w:pStyle w:val="Listenabsatz"/>
        <w:spacing w:line="320" w:lineRule="exact"/>
        <w:rPr>
          <w:sz w:val="24"/>
          <w:szCs w:val="24"/>
        </w:rPr>
      </w:pPr>
    </w:p>
    <w:p w14:paraId="0FB5281F" w14:textId="77777777" w:rsidR="0045333D" w:rsidRPr="00AF2798" w:rsidRDefault="0045333D" w:rsidP="00AF2798">
      <w:pPr>
        <w:pStyle w:val="Listenabsatz"/>
        <w:spacing w:line="320" w:lineRule="exact"/>
        <w:rPr>
          <w:sz w:val="24"/>
          <w:szCs w:val="24"/>
        </w:rPr>
      </w:pPr>
    </w:p>
    <w:p w14:paraId="12417746" w14:textId="4E7C1166" w:rsidR="004A0ACC" w:rsidRPr="0045333D" w:rsidRDefault="004A0ACC" w:rsidP="00AF2798">
      <w:pPr>
        <w:pStyle w:val="Listenabsatz"/>
        <w:spacing w:line="320" w:lineRule="exact"/>
        <w:rPr>
          <w:b/>
          <w:sz w:val="24"/>
          <w:szCs w:val="24"/>
          <w:u w:val="single"/>
        </w:rPr>
      </w:pPr>
      <w:r w:rsidRPr="0045333D">
        <w:rPr>
          <w:b/>
          <w:sz w:val="24"/>
          <w:szCs w:val="24"/>
          <w:u w:val="single"/>
        </w:rPr>
        <w:t>4. Ausnahmen von der Geheimhaltungspflicht</w:t>
      </w:r>
    </w:p>
    <w:p w14:paraId="3D8BE2DB" w14:textId="77777777" w:rsidR="004A0ACC" w:rsidRPr="00AF2798" w:rsidRDefault="004A0ACC" w:rsidP="00AF2798">
      <w:pPr>
        <w:spacing w:line="320" w:lineRule="exact"/>
        <w:rPr>
          <w:sz w:val="24"/>
          <w:szCs w:val="24"/>
        </w:rPr>
      </w:pPr>
    </w:p>
    <w:p w14:paraId="076A6281" w14:textId="77EF8C0E" w:rsidR="004A0ACC" w:rsidRPr="00AF2798" w:rsidRDefault="004A0ACC" w:rsidP="00AF2798">
      <w:pPr>
        <w:pStyle w:val="Textkrper"/>
        <w:spacing w:line="320" w:lineRule="exact"/>
        <w:ind w:left="708"/>
        <w:jc w:val="both"/>
        <w:rPr>
          <w:rFonts w:ascii="Arial" w:hAnsi="Arial" w:cs="Arial"/>
          <w:sz w:val="24"/>
          <w:szCs w:val="24"/>
        </w:rPr>
      </w:pPr>
      <w:r w:rsidRPr="00AF2798">
        <w:rPr>
          <w:rFonts w:ascii="Arial" w:hAnsi="Arial" w:cs="Arial"/>
          <w:sz w:val="24"/>
          <w:szCs w:val="24"/>
        </w:rPr>
        <w:t>Die Pflichten gemäß Ziffer 3 entfallen, soweit die geheimhaltungsbedürftigen Informationen nachweislich</w:t>
      </w:r>
    </w:p>
    <w:p w14:paraId="093E8C4C" w14:textId="77777777" w:rsidR="004A0ACC" w:rsidRPr="00AF2798" w:rsidRDefault="004A0ACC" w:rsidP="00AF2798">
      <w:pPr>
        <w:spacing w:line="320" w:lineRule="exact"/>
        <w:rPr>
          <w:rFonts w:cs="Arial"/>
          <w:sz w:val="24"/>
          <w:szCs w:val="24"/>
        </w:rPr>
      </w:pPr>
    </w:p>
    <w:p w14:paraId="39FEAA1B" w14:textId="1243241F" w:rsidR="00B01718" w:rsidRPr="00AF2798" w:rsidRDefault="00B01718" w:rsidP="00AF2798">
      <w:pPr>
        <w:pStyle w:val="Listenabsatz"/>
        <w:widowControl w:val="0"/>
        <w:numPr>
          <w:ilvl w:val="0"/>
          <w:numId w:val="10"/>
        </w:numPr>
        <w:tabs>
          <w:tab w:val="left" w:pos="1571"/>
        </w:tabs>
        <w:autoSpaceDE w:val="0"/>
        <w:autoSpaceDN w:val="0"/>
        <w:spacing w:line="320" w:lineRule="exact"/>
        <w:rPr>
          <w:rFonts w:cs="Arial"/>
          <w:sz w:val="24"/>
          <w:szCs w:val="24"/>
        </w:rPr>
      </w:pPr>
      <w:r w:rsidRPr="00AF2798">
        <w:rPr>
          <w:noProof/>
          <w:sz w:val="24"/>
          <w:szCs w:val="24"/>
        </w:rPr>
        <mc:AlternateContent>
          <mc:Choice Requires="wps">
            <w:drawing>
              <wp:anchor distT="0" distB="0" distL="0" distR="0" simplePos="0" relativeHeight="251659264" behindDoc="1" locked="0" layoutInCell="1" allowOverlap="1" wp14:anchorId="57FC5369" wp14:editId="0618DAA9">
                <wp:simplePos x="0" y="0"/>
                <wp:positionH relativeFrom="page">
                  <wp:posOffset>288288</wp:posOffset>
                </wp:positionH>
                <wp:positionV relativeFrom="paragraph">
                  <wp:posOffset>337647</wp:posOffset>
                </wp:positionV>
                <wp:extent cx="10795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950" cy="1270"/>
                        </a:xfrm>
                        <a:custGeom>
                          <a:avLst/>
                          <a:gdLst/>
                          <a:ahLst/>
                          <a:cxnLst/>
                          <a:rect l="l" t="t" r="r" b="b"/>
                          <a:pathLst>
                            <a:path w="107950">
                              <a:moveTo>
                                <a:pt x="0" y="0"/>
                              </a:moveTo>
                              <a:lnTo>
                                <a:pt x="107950" y="0"/>
                              </a:lnTo>
                            </a:path>
                          </a:pathLst>
                        </a:custGeom>
                        <a:ln w="50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0AFB5C" id="Graphic 9" o:spid="_x0000_s1026" style="position:absolute;margin-left:22.7pt;margin-top:26.6pt;width:8.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07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" path="m,l107950,e" filled="f" strokeweight=".4pt">
                <v:path arrowok="t"/>
                <w10:wrap type="topAndBottom" anchorx="page"/>
              </v:shape>
            </w:pict>
          </mc:Fallback>
        </mc:AlternateContent>
      </w:r>
      <w:r w:rsidRPr="00AF2798">
        <w:rPr>
          <w:rFonts w:cs="Arial"/>
          <w:sz w:val="24"/>
          <w:szCs w:val="24"/>
        </w:rPr>
        <w:t xml:space="preserve">dem </w:t>
      </w:r>
      <w:r w:rsidR="004A0ACC" w:rsidRPr="00AF2798">
        <w:rPr>
          <w:rFonts w:cs="Arial"/>
          <w:sz w:val="24"/>
          <w:szCs w:val="24"/>
        </w:rPr>
        <w:t xml:space="preserve">diese Informationen </w:t>
      </w:r>
      <w:r w:rsidRPr="00AF2798">
        <w:rPr>
          <w:rFonts w:cs="Arial"/>
          <w:sz w:val="24"/>
          <w:szCs w:val="24"/>
        </w:rPr>
        <w:t>empfangenden</w:t>
      </w:r>
      <w:r w:rsidR="004A0ACC" w:rsidRPr="00AF2798">
        <w:rPr>
          <w:rFonts w:cs="Arial"/>
          <w:sz w:val="24"/>
          <w:szCs w:val="24"/>
        </w:rPr>
        <w:t xml:space="preserve"> Beteiligten </w:t>
      </w:r>
      <w:r w:rsidRPr="00AF2798">
        <w:rPr>
          <w:rFonts w:cs="Arial"/>
          <w:sz w:val="24"/>
          <w:szCs w:val="24"/>
        </w:rPr>
        <w:t>vor Offenlegung bekannt waren oder</w:t>
      </w:r>
    </w:p>
    <w:p w14:paraId="0336AF55" w14:textId="77777777" w:rsidR="004A0ACC" w:rsidRPr="00AF2798" w:rsidRDefault="004A0ACC" w:rsidP="00AF2798">
      <w:pPr>
        <w:pStyle w:val="Listenabsatz"/>
        <w:widowControl w:val="0"/>
        <w:tabs>
          <w:tab w:val="left" w:pos="1571"/>
        </w:tabs>
        <w:autoSpaceDE w:val="0"/>
        <w:autoSpaceDN w:val="0"/>
        <w:spacing w:line="320" w:lineRule="exact"/>
        <w:ind w:left="1068"/>
        <w:rPr>
          <w:rFonts w:cs="Arial"/>
          <w:sz w:val="24"/>
          <w:szCs w:val="24"/>
        </w:rPr>
      </w:pPr>
    </w:p>
    <w:p w14:paraId="79D0A59F" w14:textId="0D417D09" w:rsidR="00B01718" w:rsidRPr="00AF2798" w:rsidRDefault="00B01718" w:rsidP="00AF2798">
      <w:pPr>
        <w:pStyle w:val="Listenabsatz"/>
        <w:widowControl w:val="0"/>
        <w:numPr>
          <w:ilvl w:val="0"/>
          <w:numId w:val="10"/>
        </w:numPr>
        <w:tabs>
          <w:tab w:val="left" w:pos="1569"/>
          <w:tab w:val="left" w:pos="1571"/>
        </w:tabs>
        <w:autoSpaceDE w:val="0"/>
        <w:autoSpaceDN w:val="0"/>
        <w:spacing w:line="320" w:lineRule="exact"/>
        <w:rPr>
          <w:rFonts w:cs="Arial"/>
          <w:sz w:val="24"/>
          <w:szCs w:val="24"/>
        </w:rPr>
      </w:pPr>
      <w:r w:rsidRPr="00AF2798">
        <w:rPr>
          <w:rFonts w:cs="Arial"/>
          <w:sz w:val="24"/>
          <w:szCs w:val="24"/>
        </w:rPr>
        <w:t xml:space="preserve">der Öffentlichkeit vor Offenlegung bekannt oder allgemein zugänglich waren, oder der Öffentlichkeit nach Offenlegung ohne Verstoß des </w:t>
      </w:r>
      <w:r w:rsidR="004A0ACC" w:rsidRPr="00AF2798">
        <w:rPr>
          <w:rFonts w:cs="Arial"/>
          <w:sz w:val="24"/>
          <w:szCs w:val="24"/>
        </w:rPr>
        <w:t xml:space="preserve">diese Informationen </w:t>
      </w:r>
      <w:r w:rsidRPr="00AF2798">
        <w:rPr>
          <w:rFonts w:cs="Arial"/>
          <w:sz w:val="24"/>
          <w:szCs w:val="24"/>
        </w:rPr>
        <w:t xml:space="preserve">empfangenden </w:t>
      </w:r>
      <w:r w:rsidR="004A0ACC" w:rsidRPr="00AF2798">
        <w:rPr>
          <w:rFonts w:cs="Arial"/>
          <w:sz w:val="24"/>
          <w:szCs w:val="24"/>
        </w:rPr>
        <w:t xml:space="preserve">Beteiligten </w:t>
      </w:r>
      <w:r w:rsidRPr="00AF2798">
        <w:rPr>
          <w:rFonts w:cs="Arial"/>
          <w:sz w:val="24"/>
          <w:szCs w:val="24"/>
        </w:rPr>
        <w:t>gegen diese Vereinbarung bekannt oder allgemein zugänglich werden oder</w:t>
      </w:r>
    </w:p>
    <w:p w14:paraId="33AFD4A1" w14:textId="77777777" w:rsidR="00D1225E" w:rsidRPr="00AF2798" w:rsidRDefault="00D1225E" w:rsidP="00AF2798">
      <w:pPr>
        <w:pStyle w:val="Listenabsatz"/>
        <w:widowControl w:val="0"/>
        <w:tabs>
          <w:tab w:val="left" w:pos="1571"/>
        </w:tabs>
        <w:autoSpaceDE w:val="0"/>
        <w:autoSpaceDN w:val="0"/>
        <w:spacing w:line="320" w:lineRule="exact"/>
        <w:ind w:left="1068" w:right="1412"/>
        <w:rPr>
          <w:rFonts w:cs="Arial"/>
          <w:sz w:val="24"/>
          <w:szCs w:val="24"/>
        </w:rPr>
      </w:pPr>
    </w:p>
    <w:p w14:paraId="546EC078" w14:textId="09A689C0" w:rsidR="00B01718" w:rsidRPr="00AF2798" w:rsidRDefault="00B01718" w:rsidP="00AF2798">
      <w:pPr>
        <w:pStyle w:val="Listenabsatz"/>
        <w:widowControl w:val="0"/>
        <w:numPr>
          <w:ilvl w:val="0"/>
          <w:numId w:val="10"/>
        </w:numPr>
        <w:tabs>
          <w:tab w:val="left" w:pos="1571"/>
        </w:tabs>
        <w:autoSpaceDE w:val="0"/>
        <w:autoSpaceDN w:val="0"/>
        <w:spacing w:line="320" w:lineRule="exact"/>
        <w:rPr>
          <w:rFonts w:cs="Arial"/>
          <w:sz w:val="24"/>
          <w:szCs w:val="24"/>
        </w:rPr>
      </w:pPr>
      <w:r w:rsidRPr="00AF2798">
        <w:rPr>
          <w:rFonts w:cs="Arial"/>
          <w:sz w:val="24"/>
          <w:szCs w:val="24"/>
        </w:rPr>
        <w:t xml:space="preserve">Informationen entsprechen, die dem </w:t>
      </w:r>
      <w:r w:rsidR="00D1225E" w:rsidRPr="00AF2798">
        <w:rPr>
          <w:rFonts w:cs="Arial"/>
          <w:sz w:val="24"/>
          <w:szCs w:val="24"/>
        </w:rPr>
        <w:t xml:space="preserve">die Informationen </w:t>
      </w:r>
      <w:r w:rsidRPr="00AF2798">
        <w:rPr>
          <w:rFonts w:cs="Arial"/>
          <w:sz w:val="24"/>
          <w:szCs w:val="24"/>
        </w:rPr>
        <w:t xml:space="preserve">empfangenden </w:t>
      </w:r>
      <w:r w:rsidR="00D1225E" w:rsidRPr="00AF2798">
        <w:rPr>
          <w:rFonts w:cs="Arial"/>
          <w:sz w:val="24"/>
          <w:szCs w:val="24"/>
        </w:rPr>
        <w:t xml:space="preserve">Beteiligten </w:t>
      </w:r>
      <w:r w:rsidRPr="00AF2798">
        <w:rPr>
          <w:rFonts w:cs="Arial"/>
          <w:sz w:val="24"/>
          <w:szCs w:val="24"/>
        </w:rPr>
        <w:t>von einem Dritten ohne Auferlegung einer Vertraulichkeitsverpflichtung offenbart oder zugänglich gemacht werden</w:t>
      </w:r>
      <w:r w:rsidR="00D1225E" w:rsidRPr="00AF2798">
        <w:rPr>
          <w:rFonts w:cs="Arial"/>
          <w:sz w:val="24"/>
          <w:szCs w:val="24"/>
        </w:rPr>
        <w:t>,</w:t>
      </w:r>
      <w:r w:rsidRPr="00AF2798">
        <w:rPr>
          <w:rFonts w:cs="Arial"/>
          <w:sz w:val="24"/>
          <w:szCs w:val="24"/>
        </w:rPr>
        <w:t xml:space="preserve"> es sei denn, die Weitergabe des Dritten verstößt nach Kenntnis des empfangenden </w:t>
      </w:r>
      <w:r w:rsidR="00D1225E" w:rsidRPr="00AF2798">
        <w:rPr>
          <w:rFonts w:cs="Arial"/>
          <w:sz w:val="24"/>
          <w:szCs w:val="24"/>
        </w:rPr>
        <w:t>Beteiligten</w:t>
      </w:r>
      <w:r w:rsidRPr="00AF2798">
        <w:rPr>
          <w:rFonts w:cs="Arial"/>
          <w:sz w:val="24"/>
          <w:szCs w:val="24"/>
        </w:rPr>
        <w:t xml:space="preserve"> gegen eine Vertraulichkeitsverpflichtung, oder</w:t>
      </w:r>
    </w:p>
    <w:p w14:paraId="37DA913D" w14:textId="44E3C6D6" w:rsidR="00B01718" w:rsidRPr="00AF2798" w:rsidRDefault="00B01718" w:rsidP="00AF2798">
      <w:pPr>
        <w:pStyle w:val="Listenabsatz"/>
        <w:widowControl w:val="0"/>
        <w:numPr>
          <w:ilvl w:val="0"/>
          <w:numId w:val="10"/>
        </w:numPr>
        <w:tabs>
          <w:tab w:val="left" w:pos="1569"/>
          <w:tab w:val="left" w:pos="1571"/>
        </w:tabs>
        <w:autoSpaceDE w:val="0"/>
        <w:autoSpaceDN w:val="0"/>
        <w:spacing w:line="320" w:lineRule="exact"/>
        <w:rPr>
          <w:rFonts w:cs="Arial"/>
          <w:sz w:val="24"/>
          <w:szCs w:val="24"/>
        </w:rPr>
      </w:pPr>
      <w:r w:rsidRPr="00AF2798">
        <w:rPr>
          <w:rFonts w:cs="Arial"/>
          <w:sz w:val="24"/>
          <w:szCs w:val="24"/>
        </w:rPr>
        <w:t xml:space="preserve">von einem Mitarbeiter </w:t>
      </w:r>
      <w:r w:rsidR="00D1225E" w:rsidRPr="00AF2798">
        <w:rPr>
          <w:rFonts w:cs="Arial"/>
          <w:sz w:val="24"/>
          <w:szCs w:val="24"/>
        </w:rPr>
        <w:t xml:space="preserve">oder sonstigen Person </w:t>
      </w:r>
      <w:r w:rsidRPr="00AF2798">
        <w:rPr>
          <w:rFonts w:cs="Arial"/>
          <w:sz w:val="24"/>
          <w:szCs w:val="24"/>
        </w:rPr>
        <w:t xml:space="preserve">des empfangenden </w:t>
      </w:r>
      <w:r w:rsidR="00D1225E" w:rsidRPr="00AF2798">
        <w:rPr>
          <w:rFonts w:cs="Arial"/>
          <w:sz w:val="24"/>
          <w:szCs w:val="24"/>
        </w:rPr>
        <w:t>Beteiligten</w:t>
      </w:r>
      <w:r w:rsidRPr="00AF2798">
        <w:rPr>
          <w:rFonts w:cs="Arial"/>
          <w:sz w:val="24"/>
          <w:szCs w:val="24"/>
        </w:rPr>
        <w:t xml:space="preserve">, der keine Kenntnis von den mitgeteilten </w:t>
      </w:r>
      <w:r w:rsidR="0045333D">
        <w:rPr>
          <w:rFonts w:cs="Arial"/>
          <w:sz w:val="24"/>
          <w:szCs w:val="24"/>
        </w:rPr>
        <w:t>g</w:t>
      </w:r>
      <w:r w:rsidRPr="00AF2798">
        <w:rPr>
          <w:rFonts w:cs="Arial"/>
          <w:sz w:val="24"/>
          <w:szCs w:val="24"/>
        </w:rPr>
        <w:t>eheimhaltungsbedürftigen Informationen hatte, selbständig entwickelt wurden.</w:t>
      </w:r>
    </w:p>
    <w:p w14:paraId="046DC04C" w14:textId="77777777" w:rsidR="00417B05" w:rsidRPr="00AF2798" w:rsidRDefault="00417B05" w:rsidP="00AF2798">
      <w:pPr>
        <w:pStyle w:val="Textkrper"/>
        <w:spacing w:line="320" w:lineRule="exact"/>
        <w:ind w:left="851" w:right="1326"/>
        <w:jc w:val="both"/>
        <w:rPr>
          <w:rFonts w:ascii="Arial" w:hAnsi="Arial" w:cs="Arial"/>
          <w:sz w:val="24"/>
          <w:szCs w:val="24"/>
        </w:rPr>
      </w:pPr>
    </w:p>
    <w:p w14:paraId="57029C3D" w14:textId="79126944" w:rsidR="00B01718" w:rsidRPr="00AF2798" w:rsidRDefault="00B01718" w:rsidP="00AF2798">
      <w:pPr>
        <w:pStyle w:val="Textkrper"/>
        <w:spacing w:line="320" w:lineRule="exact"/>
        <w:ind w:left="851"/>
        <w:jc w:val="both"/>
        <w:rPr>
          <w:rFonts w:ascii="Arial" w:hAnsi="Arial" w:cs="Arial"/>
          <w:sz w:val="24"/>
          <w:szCs w:val="24"/>
        </w:rPr>
      </w:pPr>
      <w:r w:rsidRPr="00AF2798">
        <w:rPr>
          <w:rFonts w:ascii="Arial" w:hAnsi="Arial" w:cs="Arial"/>
          <w:sz w:val="24"/>
          <w:szCs w:val="24"/>
        </w:rPr>
        <w:t xml:space="preserve">Wird die Offenlegung </w:t>
      </w:r>
      <w:r w:rsidR="00417B05" w:rsidRPr="00AF2798">
        <w:rPr>
          <w:rFonts w:ascii="Arial" w:hAnsi="Arial" w:cs="Arial"/>
          <w:sz w:val="24"/>
          <w:szCs w:val="24"/>
        </w:rPr>
        <w:t>g</w:t>
      </w:r>
      <w:r w:rsidRPr="00AF2798">
        <w:rPr>
          <w:rFonts w:ascii="Arial" w:hAnsi="Arial" w:cs="Arial"/>
          <w:sz w:val="24"/>
          <w:szCs w:val="24"/>
        </w:rPr>
        <w:t xml:space="preserve">eheimhaltungsbedürftiger Informationen durch eine Behörde oder ein Gericht angeordnet, so ist der empfangende </w:t>
      </w:r>
      <w:r w:rsidR="00D1225E" w:rsidRPr="00AF2798">
        <w:rPr>
          <w:rFonts w:ascii="Arial" w:hAnsi="Arial" w:cs="Arial"/>
          <w:sz w:val="24"/>
          <w:szCs w:val="24"/>
        </w:rPr>
        <w:t>Beteiligte</w:t>
      </w:r>
      <w:r w:rsidRPr="00AF2798">
        <w:rPr>
          <w:rFonts w:ascii="Arial" w:hAnsi="Arial" w:cs="Arial"/>
          <w:sz w:val="24"/>
          <w:szCs w:val="24"/>
        </w:rPr>
        <w:t xml:space="preserve"> zur Offenlegung befugt, soweit die Anordnung dies verlangt, vorausgesetzt, dass der empfangende </w:t>
      </w:r>
      <w:r w:rsidR="00417B05" w:rsidRPr="00AF2798">
        <w:rPr>
          <w:rFonts w:ascii="Arial" w:hAnsi="Arial" w:cs="Arial"/>
          <w:sz w:val="24"/>
          <w:szCs w:val="24"/>
        </w:rPr>
        <w:t>Beteiligten</w:t>
      </w:r>
      <w:r w:rsidRPr="00AF2798">
        <w:rPr>
          <w:rFonts w:ascii="Arial" w:hAnsi="Arial" w:cs="Arial"/>
          <w:sz w:val="24"/>
          <w:szCs w:val="24"/>
        </w:rPr>
        <w:t xml:space="preserve"> den offenbarenden </w:t>
      </w:r>
      <w:r w:rsidR="00AF2798">
        <w:rPr>
          <w:rFonts w:ascii="Arial" w:hAnsi="Arial" w:cs="Arial"/>
          <w:sz w:val="24"/>
          <w:szCs w:val="24"/>
        </w:rPr>
        <w:t xml:space="preserve">Beteiligten </w:t>
      </w:r>
      <w:r w:rsidRPr="00AF2798">
        <w:rPr>
          <w:rFonts w:ascii="Arial" w:hAnsi="Arial" w:cs="Arial"/>
          <w:sz w:val="24"/>
          <w:szCs w:val="24"/>
        </w:rPr>
        <w:t xml:space="preserve">über eine solche Verfügung zwecks Wahrnehmung seiner Rechte – soweit rechtlich zulässig - unverzüglich informiert, die Offenlegung auf das erforderliche Minimum beschränkt und bei Offenlegung über die Vertraulichkeit der </w:t>
      </w:r>
      <w:r w:rsidR="00417B05" w:rsidRPr="00AF2798">
        <w:rPr>
          <w:rFonts w:ascii="Arial" w:hAnsi="Arial" w:cs="Arial"/>
          <w:sz w:val="24"/>
          <w:szCs w:val="24"/>
        </w:rPr>
        <w:t>g</w:t>
      </w:r>
      <w:r w:rsidRPr="00AF2798">
        <w:rPr>
          <w:rFonts w:ascii="Arial" w:hAnsi="Arial" w:cs="Arial"/>
          <w:sz w:val="24"/>
          <w:szCs w:val="24"/>
        </w:rPr>
        <w:t xml:space="preserve">eheimhaltungsbedürftigen Informationen informiert. Ziffer 3 </w:t>
      </w:r>
      <w:r w:rsidR="00417B05" w:rsidRPr="00AF2798">
        <w:rPr>
          <w:rFonts w:ascii="Arial" w:hAnsi="Arial" w:cs="Arial"/>
          <w:sz w:val="24"/>
          <w:szCs w:val="24"/>
        </w:rPr>
        <w:t xml:space="preserve">(„Pflichten“) </w:t>
      </w:r>
      <w:r w:rsidRPr="00AF2798">
        <w:rPr>
          <w:rFonts w:ascii="Arial" w:hAnsi="Arial" w:cs="Arial"/>
          <w:sz w:val="24"/>
          <w:szCs w:val="24"/>
        </w:rPr>
        <w:t>bleibt im Übrigen unberührt.</w:t>
      </w:r>
    </w:p>
    <w:p w14:paraId="169B35E0" w14:textId="77777777" w:rsidR="00417B05" w:rsidRPr="00AF2798" w:rsidRDefault="00417B05" w:rsidP="00AF2798">
      <w:pPr>
        <w:pStyle w:val="Textkrper"/>
        <w:spacing w:line="320" w:lineRule="exact"/>
        <w:ind w:left="851"/>
        <w:jc w:val="both"/>
        <w:rPr>
          <w:rFonts w:ascii="Arial" w:hAnsi="Arial" w:cs="Arial"/>
          <w:sz w:val="24"/>
          <w:szCs w:val="24"/>
        </w:rPr>
      </w:pPr>
    </w:p>
    <w:p w14:paraId="6D6486C6" w14:textId="16977D36" w:rsidR="00417B05" w:rsidRPr="0045333D" w:rsidRDefault="00417B05" w:rsidP="00AF2798">
      <w:pPr>
        <w:pStyle w:val="Textkrper"/>
        <w:spacing w:line="320" w:lineRule="exact"/>
        <w:ind w:left="851"/>
        <w:jc w:val="both"/>
        <w:rPr>
          <w:rFonts w:ascii="Arial" w:hAnsi="Arial" w:cs="Arial"/>
          <w:b/>
          <w:sz w:val="24"/>
          <w:szCs w:val="24"/>
          <w:u w:val="single"/>
        </w:rPr>
      </w:pPr>
      <w:r w:rsidRPr="0045333D">
        <w:rPr>
          <w:rFonts w:ascii="Arial" w:hAnsi="Arial" w:cs="Arial"/>
          <w:b/>
          <w:sz w:val="24"/>
          <w:szCs w:val="24"/>
          <w:u w:val="single"/>
        </w:rPr>
        <w:t>5. Haftungs-/Gewährleistungsausschluss</w:t>
      </w:r>
    </w:p>
    <w:p w14:paraId="60FCD73D" w14:textId="77777777" w:rsidR="00417B05" w:rsidRPr="00AF2798" w:rsidRDefault="00417B05" w:rsidP="00AF2798">
      <w:pPr>
        <w:pStyle w:val="Textkrper"/>
        <w:spacing w:line="320" w:lineRule="exact"/>
        <w:ind w:left="851"/>
        <w:jc w:val="both"/>
        <w:rPr>
          <w:rFonts w:ascii="Arial" w:hAnsi="Arial" w:cs="Arial"/>
          <w:sz w:val="24"/>
          <w:szCs w:val="24"/>
        </w:rPr>
      </w:pPr>
    </w:p>
    <w:p w14:paraId="745C145C" w14:textId="1F9FF7B3" w:rsidR="00417B05" w:rsidRPr="00AF2798" w:rsidRDefault="00417B05" w:rsidP="00AF2798">
      <w:pPr>
        <w:pStyle w:val="Textkrper"/>
        <w:spacing w:line="320" w:lineRule="exact"/>
        <w:ind w:left="851"/>
        <w:jc w:val="both"/>
        <w:rPr>
          <w:rFonts w:ascii="Arial" w:hAnsi="Arial" w:cs="Arial"/>
          <w:sz w:val="24"/>
          <w:szCs w:val="24"/>
        </w:rPr>
      </w:pPr>
      <w:r w:rsidRPr="00AF2798">
        <w:rPr>
          <w:rFonts w:ascii="Arial" w:hAnsi="Arial" w:cs="Arial"/>
          <w:sz w:val="24"/>
          <w:szCs w:val="24"/>
        </w:rPr>
        <w:t xml:space="preserve">Der die geheimhaltungsbedürftigen Informationen offenbarende Beteiligte übernimmt keine Gewähr für die Richtigkeit, Fehlerfreiheit, Freiheit von Rechten Dritter, Vollständigkeit und/oder Verwendbarkeit der von ihm überlassenen </w:t>
      </w:r>
      <w:r w:rsidR="0045333D">
        <w:rPr>
          <w:rFonts w:ascii="Arial" w:hAnsi="Arial" w:cs="Arial"/>
          <w:sz w:val="24"/>
          <w:szCs w:val="24"/>
        </w:rPr>
        <w:t>g</w:t>
      </w:r>
      <w:r w:rsidRPr="00AF2798">
        <w:rPr>
          <w:rFonts w:ascii="Arial" w:hAnsi="Arial" w:cs="Arial"/>
          <w:sz w:val="24"/>
          <w:szCs w:val="24"/>
        </w:rPr>
        <w:t xml:space="preserve">eheimhaltungsbedürftigen Informationen. Eine Haftung wird </w:t>
      </w:r>
      <w:r w:rsidRPr="00AF2798">
        <w:rPr>
          <w:rFonts w:ascii="Arial" w:hAnsi="Arial" w:cs="Arial"/>
          <w:sz w:val="24"/>
          <w:szCs w:val="24"/>
        </w:rPr>
        <w:lastRenderedPageBreak/>
        <w:t>insoweit außer im Falle von Vorsatz ausgeschlossen</w:t>
      </w:r>
    </w:p>
    <w:p w14:paraId="31ED97A1" w14:textId="77777777" w:rsidR="00417B05" w:rsidRPr="00AF2798" w:rsidRDefault="00417B05" w:rsidP="00AF2798">
      <w:pPr>
        <w:pStyle w:val="Textkrper"/>
        <w:spacing w:line="320" w:lineRule="exact"/>
        <w:ind w:left="851"/>
        <w:jc w:val="both"/>
        <w:rPr>
          <w:rFonts w:ascii="Arial" w:hAnsi="Arial" w:cs="Arial"/>
          <w:sz w:val="24"/>
          <w:szCs w:val="24"/>
        </w:rPr>
      </w:pPr>
    </w:p>
    <w:p w14:paraId="39FDAEC6" w14:textId="3D3CAAFC" w:rsidR="00417B05" w:rsidRPr="0045333D" w:rsidRDefault="00417B05" w:rsidP="00AF2798">
      <w:pPr>
        <w:pStyle w:val="Textkrper"/>
        <w:spacing w:line="320" w:lineRule="exact"/>
        <w:ind w:left="851"/>
        <w:jc w:val="both"/>
        <w:rPr>
          <w:rFonts w:ascii="Arial" w:hAnsi="Arial" w:cs="Arial"/>
          <w:b/>
          <w:sz w:val="24"/>
          <w:szCs w:val="24"/>
          <w:u w:val="single"/>
        </w:rPr>
      </w:pPr>
      <w:r w:rsidRPr="0045333D">
        <w:rPr>
          <w:rFonts w:ascii="Arial" w:hAnsi="Arial" w:cs="Arial"/>
          <w:b/>
          <w:sz w:val="24"/>
          <w:szCs w:val="24"/>
          <w:u w:val="single"/>
        </w:rPr>
        <w:t>6. Inkrafttreten / Laufzeit</w:t>
      </w:r>
    </w:p>
    <w:p w14:paraId="315DE841" w14:textId="77777777" w:rsidR="00417B05" w:rsidRPr="00AF2798" w:rsidRDefault="00417B05" w:rsidP="00AF2798">
      <w:pPr>
        <w:pStyle w:val="Textkrper"/>
        <w:spacing w:line="320" w:lineRule="exact"/>
        <w:ind w:left="851"/>
        <w:jc w:val="both"/>
        <w:rPr>
          <w:rFonts w:ascii="Arial" w:hAnsi="Arial" w:cs="Arial"/>
          <w:sz w:val="24"/>
          <w:szCs w:val="24"/>
        </w:rPr>
      </w:pPr>
    </w:p>
    <w:p w14:paraId="594C983A" w14:textId="525D6005" w:rsidR="00417B05" w:rsidRPr="00AF2798" w:rsidRDefault="00417B05" w:rsidP="00AF2798">
      <w:pPr>
        <w:pStyle w:val="Textkrper"/>
        <w:spacing w:line="320" w:lineRule="exact"/>
        <w:ind w:left="851"/>
        <w:jc w:val="both"/>
        <w:rPr>
          <w:rFonts w:ascii="Arial" w:hAnsi="Arial" w:cs="Arial"/>
          <w:sz w:val="24"/>
          <w:szCs w:val="24"/>
        </w:rPr>
      </w:pPr>
      <w:r w:rsidRPr="00AF2798">
        <w:rPr>
          <w:rFonts w:ascii="Arial" w:hAnsi="Arial"/>
          <w:sz w:val="24"/>
          <w:szCs w:val="24"/>
        </w:rPr>
        <w:t>Diese Vereinbarung wird mit Unterzeichnung wirksam. Diese Vereinbarung hat eine Laufzeit für die Dauer des Vergabeverfahrens und im Falle des Zuschlags gegenüber dem hier unterzeichnenden Bieter für die Vertragslaufzeit des EVB-IT-Vertrages. Die Verpflichtungen gemäß Ziffer 3 (Pflichten“) bestehen bis fünf Jahre nach Laufzeitende dieser Vereinbarung</w:t>
      </w:r>
    </w:p>
    <w:p w14:paraId="7961B219" w14:textId="77777777" w:rsidR="00417B05" w:rsidRPr="00AF2798" w:rsidRDefault="00417B05" w:rsidP="00AF2798">
      <w:pPr>
        <w:pStyle w:val="Textkrper"/>
        <w:spacing w:line="320" w:lineRule="exact"/>
        <w:ind w:left="851"/>
        <w:jc w:val="both"/>
        <w:rPr>
          <w:rFonts w:ascii="Arial" w:hAnsi="Arial" w:cs="Arial"/>
          <w:sz w:val="24"/>
          <w:szCs w:val="24"/>
        </w:rPr>
      </w:pPr>
    </w:p>
    <w:p w14:paraId="5523D8B0" w14:textId="6CDE2DDC" w:rsidR="00417B05" w:rsidRPr="00AF2798" w:rsidRDefault="00417B05" w:rsidP="00AF2798">
      <w:pPr>
        <w:pStyle w:val="Textkrper"/>
        <w:spacing w:line="320" w:lineRule="exact"/>
        <w:ind w:left="851"/>
        <w:jc w:val="both"/>
        <w:rPr>
          <w:rFonts w:ascii="Arial" w:hAnsi="Arial" w:cs="Arial"/>
          <w:b/>
          <w:sz w:val="24"/>
          <w:szCs w:val="24"/>
          <w:u w:val="single"/>
        </w:rPr>
      </w:pPr>
      <w:r w:rsidRPr="00AF2798">
        <w:rPr>
          <w:rFonts w:ascii="Arial" w:hAnsi="Arial" w:cs="Arial"/>
          <w:b/>
          <w:sz w:val="24"/>
          <w:szCs w:val="24"/>
          <w:u w:val="single"/>
        </w:rPr>
        <w:t>7. Änderungen</w:t>
      </w:r>
    </w:p>
    <w:p w14:paraId="5ED8117B" w14:textId="77777777" w:rsidR="00417B05" w:rsidRPr="00AF2798" w:rsidRDefault="00417B05" w:rsidP="00AF2798">
      <w:pPr>
        <w:pStyle w:val="Textkrper"/>
        <w:spacing w:line="320" w:lineRule="exact"/>
        <w:ind w:left="851"/>
        <w:jc w:val="both"/>
        <w:rPr>
          <w:rFonts w:ascii="Arial" w:hAnsi="Arial" w:cs="Arial"/>
          <w:sz w:val="24"/>
          <w:szCs w:val="24"/>
        </w:rPr>
      </w:pPr>
    </w:p>
    <w:p w14:paraId="4876E3C9" w14:textId="2F6C0955" w:rsidR="00417B05" w:rsidRPr="00AF2798" w:rsidRDefault="00417B05" w:rsidP="00AF2798">
      <w:pPr>
        <w:pStyle w:val="Textkrper"/>
        <w:spacing w:line="320" w:lineRule="exact"/>
        <w:ind w:left="851"/>
        <w:jc w:val="both"/>
        <w:rPr>
          <w:rFonts w:ascii="Arial" w:hAnsi="Arial"/>
          <w:sz w:val="24"/>
          <w:szCs w:val="24"/>
        </w:rPr>
      </w:pPr>
      <w:r w:rsidRPr="00AF2798">
        <w:rPr>
          <w:rFonts w:ascii="Arial" w:hAnsi="Arial"/>
          <w:sz w:val="24"/>
          <w:szCs w:val="24"/>
        </w:rPr>
        <w:t>Nebenabreden, Änderungen und Ergänzungen dieser Vereinbarung bedürfen der Schriftform. Dies gilt auch für das Abbedingen dieses Schriftformerfordernisses.</w:t>
      </w:r>
    </w:p>
    <w:p w14:paraId="4600C3F3" w14:textId="77777777" w:rsidR="00AF2798" w:rsidRPr="00AF2798" w:rsidRDefault="00AF2798" w:rsidP="00AF2798">
      <w:pPr>
        <w:pStyle w:val="Textkrper"/>
        <w:spacing w:line="320" w:lineRule="exact"/>
        <w:ind w:left="851"/>
        <w:jc w:val="both"/>
        <w:rPr>
          <w:rFonts w:ascii="Arial" w:hAnsi="Arial"/>
          <w:sz w:val="24"/>
          <w:szCs w:val="24"/>
        </w:rPr>
      </w:pPr>
    </w:p>
    <w:p w14:paraId="522022BB" w14:textId="29CA3862" w:rsidR="00AF2798" w:rsidRPr="00AF2798" w:rsidRDefault="00AF2798" w:rsidP="00AF2798">
      <w:pPr>
        <w:pStyle w:val="Textkrper"/>
        <w:spacing w:line="320" w:lineRule="exact"/>
        <w:ind w:left="851"/>
        <w:jc w:val="both"/>
        <w:rPr>
          <w:rFonts w:ascii="Arial" w:hAnsi="Arial"/>
          <w:b/>
          <w:sz w:val="24"/>
          <w:szCs w:val="24"/>
          <w:u w:val="single"/>
        </w:rPr>
      </w:pPr>
      <w:r w:rsidRPr="00AF2798">
        <w:rPr>
          <w:rFonts w:ascii="Arial" w:hAnsi="Arial"/>
          <w:b/>
          <w:sz w:val="24"/>
          <w:szCs w:val="24"/>
          <w:u w:val="single"/>
        </w:rPr>
        <w:t>8. Anwendbares Recht</w:t>
      </w:r>
    </w:p>
    <w:p w14:paraId="1C27ED6F" w14:textId="77777777" w:rsidR="00AF2798" w:rsidRPr="00AF2798" w:rsidRDefault="00AF2798" w:rsidP="00AF2798">
      <w:pPr>
        <w:pStyle w:val="Textkrper"/>
        <w:spacing w:line="320" w:lineRule="exact"/>
        <w:ind w:left="851"/>
        <w:jc w:val="both"/>
        <w:rPr>
          <w:rFonts w:ascii="Arial" w:hAnsi="Arial" w:cs="Arial"/>
          <w:sz w:val="24"/>
          <w:szCs w:val="24"/>
        </w:rPr>
      </w:pPr>
    </w:p>
    <w:p w14:paraId="6CEBC539" w14:textId="30C8DF03" w:rsidR="00AF2798" w:rsidRPr="00AF2798" w:rsidRDefault="00AF2798" w:rsidP="00AF2798">
      <w:pPr>
        <w:pStyle w:val="Textkrper"/>
        <w:spacing w:line="320" w:lineRule="exact"/>
        <w:ind w:left="851"/>
        <w:jc w:val="both"/>
        <w:rPr>
          <w:rFonts w:ascii="Arial" w:hAnsi="Arial" w:cs="Arial"/>
          <w:sz w:val="24"/>
          <w:szCs w:val="24"/>
        </w:rPr>
      </w:pPr>
      <w:r w:rsidRPr="00AF2798">
        <w:rPr>
          <w:rFonts w:ascii="Arial" w:hAnsi="Arial" w:cs="Arial"/>
          <w:sz w:val="24"/>
          <w:szCs w:val="24"/>
        </w:rPr>
        <w:t>Für diese Vereinbarung gilt das Recht der Bundesrepublik Deutschland unter Ausschluss des Übereinkommens der</w:t>
      </w:r>
      <w:r>
        <w:rPr>
          <w:rFonts w:ascii="Arial" w:hAnsi="Arial" w:cs="Arial"/>
          <w:sz w:val="24"/>
          <w:szCs w:val="24"/>
        </w:rPr>
        <w:t xml:space="preserve"> </w:t>
      </w:r>
      <w:r w:rsidRPr="00AF2798">
        <w:rPr>
          <w:rFonts w:ascii="Arial" w:hAnsi="Arial" w:cs="Arial"/>
          <w:sz w:val="24"/>
          <w:szCs w:val="24"/>
        </w:rPr>
        <w:t xml:space="preserve">Vereinten Nationen über Verträge über den internationalen Warenkauf (CISG - United </w:t>
      </w:r>
      <w:proofErr w:type="spellStart"/>
      <w:r w:rsidRPr="00AF2798">
        <w:rPr>
          <w:rFonts w:ascii="Arial" w:hAnsi="Arial" w:cs="Arial"/>
          <w:sz w:val="24"/>
          <w:szCs w:val="24"/>
        </w:rPr>
        <w:t>Nations</w:t>
      </w:r>
      <w:proofErr w:type="spellEnd"/>
      <w:r w:rsidRPr="00AF2798">
        <w:rPr>
          <w:rFonts w:ascii="Arial" w:hAnsi="Arial" w:cs="Arial"/>
          <w:sz w:val="24"/>
          <w:szCs w:val="24"/>
        </w:rPr>
        <w:t xml:space="preserve"> Convention on </w:t>
      </w:r>
      <w:proofErr w:type="spellStart"/>
      <w:r w:rsidRPr="00AF2798">
        <w:rPr>
          <w:rFonts w:ascii="Arial" w:hAnsi="Arial" w:cs="Arial"/>
          <w:sz w:val="24"/>
          <w:szCs w:val="24"/>
        </w:rPr>
        <w:t>Contracts</w:t>
      </w:r>
      <w:proofErr w:type="spellEnd"/>
      <w:r w:rsidRPr="00AF2798">
        <w:rPr>
          <w:rFonts w:ascii="Arial" w:hAnsi="Arial" w:cs="Arial"/>
          <w:sz w:val="24"/>
          <w:szCs w:val="24"/>
        </w:rPr>
        <w:t xml:space="preserve"> </w:t>
      </w:r>
      <w:proofErr w:type="spellStart"/>
      <w:r w:rsidRPr="00AF2798">
        <w:rPr>
          <w:rFonts w:ascii="Arial" w:hAnsi="Arial" w:cs="Arial"/>
          <w:sz w:val="24"/>
          <w:szCs w:val="24"/>
        </w:rPr>
        <w:t>for</w:t>
      </w:r>
      <w:proofErr w:type="spellEnd"/>
      <w:r w:rsidRPr="00AF2798">
        <w:rPr>
          <w:rFonts w:ascii="Arial" w:hAnsi="Arial" w:cs="Arial"/>
          <w:sz w:val="24"/>
          <w:szCs w:val="24"/>
        </w:rPr>
        <w:t xml:space="preserve"> </w:t>
      </w:r>
      <w:proofErr w:type="spellStart"/>
      <w:r w:rsidRPr="00AF2798">
        <w:rPr>
          <w:rFonts w:ascii="Arial" w:hAnsi="Arial" w:cs="Arial"/>
          <w:sz w:val="24"/>
          <w:szCs w:val="24"/>
        </w:rPr>
        <w:t>the</w:t>
      </w:r>
      <w:proofErr w:type="spellEnd"/>
      <w:r w:rsidRPr="00AF2798">
        <w:rPr>
          <w:rFonts w:ascii="Arial" w:hAnsi="Arial" w:cs="Arial"/>
          <w:sz w:val="24"/>
          <w:szCs w:val="24"/>
        </w:rPr>
        <w:t xml:space="preserve"> international Sales </w:t>
      </w:r>
      <w:proofErr w:type="spellStart"/>
      <w:r w:rsidRPr="00AF2798">
        <w:rPr>
          <w:rFonts w:ascii="Arial" w:hAnsi="Arial" w:cs="Arial"/>
          <w:sz w:val="24"/>
          <w:szCs w:val="24"/>
        </w:rPr>
        <w:t>of</w:t>
      </w:r>
      <w:proofErr w:type="spellEnd"/>
      <w:r w:rsidRPr="00AF2798">
        <w:rPr>
          <w:rFonts w:ascii="Arial" w:hAnsi="Arial" w:cs="Arial"/>
          <w:sz w:val="24"/>
          <w:szCs w:val="24"/>
        </w:rPr>
        <w:t xml:space="preserve"> </w:t>
      </w:r>
      <w:proofErr w:type="spellStart"/>
      <w:r w:rsidRPr="00AF2798">
        <w:rPr>
          <w:rFonts w:ascii="Arial" w:hAnsi="Arial" w:cs="Arial"/>
          <w:sz w:val="24"/>
          <w:szCs w:val="24"/>
        </w:rPr>
        <w:t>Goods</w:t>
      </w:r>
      <w:proofErr w:type="spellEnd"/>
      <w:r w:rsidRPr="00AF2798">
        <w:rPr>
          <w:rFonts w:ascii="Arial" w:hAnsi="Arial" w:cs="Arial"/>
          <w:sz w:val="24"/>
          <w:szCs w:val="24"/>
        </w:rPr>
        <w:t xml:space="preserve"> (Übereinkommen der Vereinten Nationen über Verträge über den internationalen Warenkauf)</w:t>
      </w:r>
    </w:p>
    <w:p w14:paraId="6281FC52" w14:textId="77777777" w:rsidR="00AF2798" w:rsidRDefault="00AF2798" w:rsidP="00AF2798">
      <w:pPr>
        <w:spacing w:line="320" w:lineRule="exact"/>
        <w:ind w:left="851"/>
        <w:rPr>
          <w:sz w:val="24"/>
          <w:szCs w:val="24"/>
        </w:rPr>
      </w:pPr>
      <w:bookmarkStart w:id="1" w:name="9__Abtretungsverbot_/_Rechtsnachfolge"/>
      <w:bookmarkEnd w:id="1"/>
    </w:p>
    <w:p w14:paraId="3E3518DA" w14:textId="1088825E" w:rsidR="00B01718" w:rsidRPr="00AF2798" w:rsidRDefault="00B01718" w:rsidP="00AF2798">
      <w:pPr>
        <w:spacing w:line="320" w:lineRule="exact"/>
        <w:ind w:left="851"/>
        <w:rPr>
          <w:b/>
          <w:sz w:val="24"/>
          <w:szCs w:val="24"/>
          <w:u w:val="single"/>
        </w:rPr>
      </w:pPr>
      <w:r w:rsidRPr="00AF2798">
        <w:rPr>
          <w:b/>
          <w:sz w:val="24"/>
          <w:szCs w:val="24"/>
          <w:u w:val="single"/>
        </w:rPr>
        <w:t>9</w:t>
      </w:r>
      <w:r w:rsidR="00AF2798" w:rsidRPr="00AF2798">
        <w:rPr>
          <w:b/>
          <w:sz w:val="24"/>
          <w:szCs w:val="24"/>
          <w:u w:val="single"/>
        </w:rPr>
        <w:t xml:space="preserve">. </w:t>
      </w:r>
      <w:r w:rsidRPr="00AF2798">
        <w:rPr>
          <w:b/>
          <w:sz w:val="24"/>
          <w:szCs w:val="24"/>
          <w:u w:val="single"/>
        </w:rPr>
        <w:t>Abtretungsverbot / Rechtsnachfolge</w:t>
      </w:r>
    </w:p>
    <w:p w14:paraId="16072B81" w14:textId="77777777" w:rsidR="00B01718" w:rsidRPr="00AF2798" w:rsidRDefault="00B01718" w:rsidP="00AF2798">
      <w:pPr>
        <w:pStyle w:val="Textkrper"/>
        <w:spacing w:line="320" w:lineRule="exact"/>
        <w:jc w:val="both"/>
        <w:rPr>
          <w:rFonts w:ascii="Arial" w:hAnsi="Arial"/>
          <w:sz w:val="24"/>
          <w:szCs w:val="24"/>
        </w:rPr>
      </w:pPr>
    </w:p>
    <w:p w14:paraId="63ED5386" w14:textId="418E8675" w:rsidR="00B01718" w:rsidRPr="00AF2798" w:rsidRDefault="00B01718" w:rsidP="0045333D">
      <w:pPr>
        <w:pStyle w:val="Textkrper"/>
        <w:spacing w:line="320" w:lineRule="exact"/>
        <w:ind w:left="851"/>
        <w:jc w:val="both"/>
        <w:rPr>
          <w:rFonts w:ascii="Arial" w:hAnsi="Arial"/>
          <w:sz w:val="24"/>
          <w:szCs w:val="24"/>
        </w:rPr>
      </w:pPr>
      <w:r w:rsidRPr="00AF2798">
        <w:rPr>
          <w:rFonts w:ascii="Arial" w:hAnsi="Arial"/>
          <w:noProof/>
          <w:sz w:val="24"/>
          <w:szCs w:val="24"/>
        </w:rPr>
        <mc:AlternateContent>
          <mc:Choice Requires="wps">
            <w:drawing>
              <wp:anchor distT="0" distB="0" distL="0" distR="0" simplePos="0" relativeHeight="251661312" behindDoc="0" locked="0" layoutInCell="1" allowOverlap="1" wp14:anchorId="5C1E92D3" wp14:editId="1BF38318">
                <wp:simplePos x="0" y="0"/>
                <wp:positionH relativeFrom="page">
                  <wp:posOffset>288288</wp:posOffset>
                </wp:positionH>
                <wp:positionV relativeFrom="paragraph">
                  <wp:posOffset>339434</wp:posOffset>
                </wp:positionV>
                <wp:extent cx="107950" cy="127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950" cy="1270"/>
                        </a:xfrm>
                        <a:custGeom>
                          <a:avLst/>
                          <a:gdLst/>
                          <a:ahLst/>
                          <a:cxnLst/>
                          <a:rect l="l" t="t" r="r" b="b"/>
                          <a:pathLst>
                            <a:path w="107950">
                              <a:moveTo>
                                <a:pt x="0" y="0"/>
                              </a:moveTo>
                              <a:lnTo>
                                <a:pt x="107950" y="0"/>
                              </a:lnTo>
                            </a:path>
                          </a:pathLst>
                        </a:custGeom>
                        <a:ln w="50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52AF6A" id="Graphic 14" o:spid="_x0000_s1026" style="position:absolute;margin-left:22.7pt;margin-top:26.75pt;width:8.5pt;height:.1pt;z-index:251661312;visibility:visible;mso-wrap-style:square;mso-wrap-distance-left:0;mso-wrap-distance-top:0;mso-wrap-distance-right:0;mso-wrap-distance-bottom:0;mso-position-horizontal:absolute;mso-position-horizontal-relative:page;mso-position-vertical:absolute;mso-position-vertical-relative:text;v-text-anchor:top" coordsize="107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" path="m,l107950,e" filled="f" strokeweight=".4pt">
                <v:path arrowok="t"/>
                <w10:wrap anchorx="page"/>
              </v:shape>
            </w:pict>
          </mc:Fallback>
        </mc:AlternateContent>
      </w:r>
      <w:r w:rsidR="00AF2798">
        <w:rPr>
          <w:rFonts w:ascii="Arial" w:hAnsi="Arial"/>
          <w:sz w:val="24"/>
          <w:szCs w:val="24"/>
        </w:rPr>
        <w:t xml:space="preserve">Der im Rahmen dieser Vereinbarung beteiligte Bieter </w:t>
      </w:r>
      <w:r w:rsidRPr="00AF2798">
        <w:rPr>
          <w:rFonts w:ascii="Arial" w:hAnsi="Arial"/>
          <w:sz w:val="24"/>
          <w:szCs w:val="24"/>
        </w:rPr>
        <w:t xml:space="preserve">kann diese Vereinbarung oder einzelne Rechte oder Verpflichtungen aus dieser Vereinbarung ohne ausdrückliche schriftliche Zustimmung des anderen </w:t>
      </w:r>
      <w:r w:rsidR="00AF2798" w:rsidRPr="00AF2798">
        <w:rPr>
          <w:rFonts w:ascii="Arial" w:hAnsi="Arial"/>
          <w:sz w:val="24"/>
          <w:szCs w:val="24"/>
        </w:rPr>
        <w:t xml:space="preserve">Beteiligten </w:t>
      </w:r>
      <w:r w:rsidRPr="00AF2798">
        <w:rPr>
          <w:rFonts w:ascii="Arial" w:hAnsi="Arial"/>
          <w:sz w:val="24"/>
          <w:szCs w:val="24"/>
        </w:rPr>
        <w:t>auf Dritte übertragen.</w:t>
      </w:r>
      <w:r w:rsidR="00AF2798">
        <w:rPr>
          <w:rFonts w:ascii="Arial" w:hAnsi="Arial"/>
          <w:sz w:val="24"/>
          <w:szCs w:val="24"/>
        </w:rPr>
        <w:t xml:space="preserve"> Im Falle der Übertragung gelten </w:t>
      </w:r>
      <w:r w:rsidRPr="00AF2798">
        <w:rPr>
          <w:rFonts w:ascii="Arial" w:hAnsi="Arial"/>
          <w:sz w:val="24"/>
          <w:szCs w:val="24"/>
        </w:rPr>
        <w:t xml:space="preserve">Rechte und Pflichten aus dieser Vereinbarung auch für </w:t>
      </w:r>
      <w:r w:rsidR="0045333D">
        <w:rPr>
          <w:rFonts w:ascii="Arial" w:hAnsi="Arial"/>
          <w:sz w:val="24"/>
          <w:szCs w:val="24"/>
        </w:rPr>
        <w:t xml:space="preserve">den </w:t>
      </w:r>
      <w:r w:rsidRPr="00AF2798">
        <w:rPr>
          <w:rFonts w:ascii="Arial" w:hAnsi="Arial"/>
          <w:sz w:val="24"/>
          <w:szCs w:val="24"/>
        </w:rPr>
        <w:t xml:space="preserve">Rechtsnachfolger </w:t>
      </w:r>
      <w:r w:rsidR="0045333D">
        <w:rPr>
          <w:rFonts w:ascii="Arial" w:hAnsi="Arial"/>
          <w:sz w:val="24"/>
          <w:szCs w:val="24"/>
        </w:rPr>
        <w:t>des beteiligten Bieters</w:t>
      </w:r>
      <w:r w:rsidRPr="00AF2798">
        <w:rPr>
          <w:rFonts w:ascii="Arial" w:hAnsi="Arial"/>
          <w:sz w:val="24"/>
          <w:szCs w:val="24"/>
        </w:rPr>
        <w:t xml:space="preserve">. </w:t>
      </w:r>
      <w:r w:rsidR="0045333D">
        <w:rPr>
          <w:rFonts w:ascii="Arial" w:hAnsi="Arial"/>
          <w:sz w:val="24"/>
          <w:szCs w:val="24"/>
        </w:rPr>
        <w:t xml:space="preserve">Der beteiligte Bieter ist in diesem Fall verpflichtet, seinem </w:t>
      </w:r>
      <w:r w:rsidRPr="00AF2798">
        <w:rPr>
          <w:rFonts w:ascii="Arial" w:hAnsi="Arial"/>
          <w:sz w:val="24"/>
          <w:szCs w:val="24"/>
        </w:rPr>
        <w:t>Rechtsnachfolger diese Vereinbarung entsprechend aufzuerlegen.</w:t>
      </w:r>
    </w:p>
    <w:p w14:paraId="22AA2555" w14:textId="77777777" w:rsidR="00B01718" w:rsidRPr="00AF2798" w:rsidRDefault="00B01718" w:rsidP="00AF2798">
      <w:pPr>
        <w:pStyle w:val="Textkrper"/>
        <w:spacing w:line="320" w:lineRule="exact"/>
        <w:jc w:val="both"/>
        <w:rPr>
          <w:rFonts w:ascii="Arial" w:hAnsi="Arial"/>
          <w:sz w:val="24"/>
          <w:szCs w:val="24"/>
        </w:rPr>
      </w:pPr>
    </w:p>
    <w:p w14:paraId="2A86EA3B" w14:textId="21572ABB" w:rsidR="00B01718" w:rsidRPr="0045333D" w:rsidRDefault="00B01718" w:rsidP="00AF2798">
      <w:pPr>
        <w:spacing w:line="320" w:lineRule="exact"/>
        <w:ind w:left="851"/>
        <w:rPr>
          <w:b/>
          <w:sz w:val="24"/>
          <w:szCs w:val="24"/>
          <w:u w:val="single"/>
        </w:rPr>
      </w:pPr>
      <w:bookmarkStart w:id="2" w:name="10__Salvatorische_Klausel"/>
      <w:bookmarkEnd w:id="2"/>
      <w:r w:rsidRPr="0045333D">
        <w:rPr>
          <w:b/>
          <w:sz w:val="24"/>
          <w:szCs w:val="24"/>
          <w:u w:val="single"/>
        </w:rPr>
        <w:t>10</w:t>
      </w:r>
      <w:r w:rsidR="0045333D" w:rsidRPr="0045333D">
        <w:rPr>
          <w:b/>
          <w:sz w:val="24"/>
          <w:szCs w:val="24"/>
          <w:u w:val="single"/>
        </w:rPr>
        <w:t xml:space="preserve"> </w:t>
      </w:r>
      <w:r w:rsidRPr="0045333D">
        <w:rPr>
          <w:b/>
          <w:sz w:val="24"/>
          <w:szCs w:val="24"/>
          <w:u w:val="single"/>
        </w:rPr>
        <w:t>Salvatorische Klausel</w:t>
      </w:r>
    </w:p>
    <w:p w14:paraId="14D4A9FC" w14:textId="77777777" w:rsidR="00B01718" w:rsidRPr="00AF2798" w:rsidRDefault="00B01718" w:rsidP="00AF2798">
      <w:pPr>
        <w:pStyle w:val="Textkrper"/>
        <w:spacing w:line="320" w:lineRule="exact"/>
        <w:jc w:val="both"/>
        <w:rPr>
          <w:rFonts w:ascii="Arial" w:hAnsi="Arial"/>
          <w:sz w:val="24"/>
          <w:szCs w:val="24"/>
        </w:rPr>
      </w:pPr>
    </w:p>
    <w:p w14:paraId="3D89E623" w14:textId="7978C4C8" w:rsidR="00B01718" w:rsidRDefault="00B01718" w:rsidP="0045333D">
      <w:pPr>
        <w:pStyle w:val="Textkrper"/>
        <w:spacing w:line="320" w:lineRule="exact"/>
        <w:ind w:left="851"/>
        <w:jc w:val="both"/>
        <w:rPr>
          <w:rFonts w:ascii="Arial" w:hAnsi="Arial"/>
          <w:sz w:val="24"/>
          <w:szCs w:val="24"/>
        </w:rPr>
      </w:pPr>
      <w:r w:rsidRPr="00AF2798">
        <w:rPr>
          <w:rFonts w:ascii="Arial" w:hAnsi="Arial"/>
          <w:sz w:val="24"/>
          <w:szCs w:val="24"/>
        </w:rPr>
        <w:t xml:space="preserve">Sollte eine Bestimmung dieser Vereinbarung unwirksam sein oder werden, so berührt dies die Wirksamkeit der Vereinbarung im Übrigen nicht. Die </w:t>
      </w:r>
      <w:r w:rsidR="0045333D">
        <w:rPr>
          <w:rFonts w:ascii="Arial" w:hAnsi="Arial"/>
          <w:sz w:val="24"/>
          <w:szCs w:val="24"/>
        </w:rPr>
        <w:t>Beteiligten streben in diesem Fall an</w:t>
      </w:r>
      <w:r w:rsidRPr="00AF2798">
        <w:rPr>
          <w:rFonts w:ascii="Arial" w:hAnsi="Arial"/>
          <w:sz w:val="24"/>
          <w:szCs w:val="24"/>
        </w:rPr>
        <w:t>, die unwirksame Bestimmung durch eine wirksame zu ersetzen, die dem Sinn und Zweck der unwirksamen Regelung entspricht. Entsprechendes gilt im Fall einer unbeabsichtigten Regelungslücke.</w:t>
      </w:r>
    </w:p>
    <w:p w14:paraId="7F873E88" w14:textId="77777777" w:rsidR="0045333D" w:rsidRDefault="0045333D" w:rsidP="0045333D">
      <w:pPr>
        <w:pStyle w:val="Textkrper"/>
        <w:spacing w:line="320" w:lineRule="exact"/>
        <w:ind w:left="851"/>
        <w:jc w:val="both"/>
        <w:rPr>
          <w:rFonts w:ascii="Arial" w:hAnsi="Arial"/>
          <w:sz w:val="24"/>
          <w:szCs w:val="24"/>
        </w:rPr>
      </w:pPr>
    </w:p>
    <w:p w14:paraId="6A3B561B" w14:textId="039D1FC7" w:rsidR="0045333D" w:rsidRDefault="0045333D" w:rsidP="0045333D">
      <w:pPr>
        <w:pStyle w:val="Textkrper"/>
        <w:spacing w:line="320" w:lineRule="exact"/>
        <w:ind w:left="851"/>
        <w:jc w:val="both"/>
        <w:rPr>
          <w:rFonts w:ascii="Arial" w:hAnsi="Arial"/>
          <w:sz w:val="24"/>
          <w:szCs w:val="24"/>
        </w:rPr>
      </w:pPr>
      <w:r>
        <w:rPr>
          <w:rFonts w:ascii="Arial" w:hAnsi="Arial"/>
          <w:sz w:val="24"/>
          <w:szCs w:val="24"/>
        </w:rPr>
        <w:lastRenderedPageBreak/>
        <w:t>Ort _________</w:t>
      </w:r>
    </w:p>
    <w:p w14:paraId="73BFF358" w14:textId="3F240AFF" w:rsidR="0045333D" w:rsidRDefault="0045333D" w:rsidP="0045333D">
      <w:pPr>
        <w:pStyle w:val="Textkrper"/>
        <w:spacing w:line="320" w:lineRule="exact"/>
        <w:ind w:left="851"/>
        <w:jc w:val="both"/>
        <w:rPr>
          <w:rFonts w:ascii="Arial" w:hAnsi="Arial"/>
          <w:sz w:val="24"/>
          <w:szCs w:val="24"/>
        </w:rPr>
      </w:pPr>
      <w:r>
        <w:rPr>
          <w:rFonts w:ascii="Arial" w:hAnsi="Arial"/>
          <w:sz w:val="24"/>
          <w:szCs w:val="24"/>
        </w:rPr>
        <w:t>Datum ______</w:t>
      </w:r>
      <w:r>
        <w:rPr>
          <w:rFonts w:ascii="Arial" w:hAnsi="Arial"/>
          <w:sz w:val="24"/>
          <w:szCs w:val="24"/>
        </w:rPr>
        <w:tab/>
      </w:r>
      <w:r>
        <w:rPr>
          <w:rFonts w:ascii="Arial" w:hAnsi="Arial"/>
          <w:sz w:val="24"/>
          <w:szCs w:val="24"/>
        </w:rPr>
        <w:tab/>
        <w:t>Unterschrift ______________ (Druckbuchstaben)</w:t>
      </w:r>
    </w:p>
    <w:sectPr w:rsidR="0045333D">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863D2" w14:textId="77777777" w:rsidR="00531B3E" w:rsidRDefault="00531B3E" w:rsidP="0035448C">
      <w:pPr>
        <w:spacing w:line="240" w:lineRule="auto"/>
      </w:pPr>
      <w:r>
        <w:separator/>
      </w:r>
    </w:p>
  </w:endnote>
  <w:endnote w:type="continuationSeparator" w:id="0">
    <w:p w14:paraId="1C558E0A" w14:textId="77777777" w:rsidR="00531B3E" w:rsidRDefault="00531B3E" w:rsidP="003544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748637"/>
      <w:docPartObj>
        <w:docPartGallery w:val="Page Numbers (Bottom of Page)"/>
        <w:docPartUnique/>
      </w:docPartObj>
    </w:sdtPr>
    <w:sdtContent>
      <w:p w14:paraId="74CB1B65" w14:textId="14DC5817" w:rsidR="0035448C" w:rsidRDefault="0035448C">
        <w:pPr>
          <w:pStyle w:val="Fuzeile"/>
          <w:jc w:val="right"/>
        </w:pPr>
        <w:r>
          <w:fldChar w:fldCharType="begin"/>
        </w:r>
        <w:r>
          <w:instrText>PAGE   \* MERGEFORMAT</w:instrText>
        </w:r>
        <w:r>
          <w:fldChar w:fldCharType="separate"/>
        </w:r>
        <w:r>
          <w:t>2</w:t>
        </w:r>
        <w:r>
          <w:fldChar w:fldCharType="end"/>
        </w:r>
      </w:p>
    </w:sdtContent>
  </w:sdt>
  <w:p w14:paraId="7C16251B" w14:textId="77777777" w:rsidR="0035448C" w:rsidRDefault="003544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F2D71" w14:textId="77777777" w:rsidR="00531B3E" w:rsidRDefault="00531B3E" w:rsidP="0035448C">
      <w:pPr>
        <w:spacing w:line="240" w:lineRule="auto"/>
      </w:pPr>
      <w:r>
        <w:separator/>
      </w:r>
    </w:p>
  </w:footnote>
  <w:footnote w:type="continuationSeparator" w:id="0">
    <w:p w14:paraId="52AFA47E" w14:textId="77777777" w:rsidR="00531B3E" w:rsidRDefault="00531B3E" w:rsidP="003544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54304" w14:textId="77777777" w:rsidR="00635328" w:rsidRDefault="00635328" w:rsidP="00635328">
    <w:pPr>
      <w:pStyle w:val="Kopfzeile"/>
    </w:pPr>
    <w:r>
      <w:t>Öffentlicher Auftraggeber: IT-DLZ Saarbrücken</w:t>
    </w:r>
  </w:p>
  <w:p w14:paraId="1D58B04B" w14:textId="77777777" w:rsidR="00635328" w:rsidRDefault="00635328" w:rsidP="00635328">
    <w:pPr>
      <w:pStyle w:val="Kopfzeile"/>
    </w:pPr>
    <w:r>
      <w:t>Projekt E-Mail Archivierung</w:t>
    </w:r>
  </w:p>
  <w:p w14:paraId="3F7E2C2B" w14:textId="6E6FFDCB" w:rsidR="0035448C" w:rsidRDefault="00635328" w:rsidP="00635328">
    <w:pPr>
      <w:pStyle w:val="Kopfzeile"/>
    </w:pPr>
    <w:r>
      <w:t>Vergabeprojekt-Nr. 5268/2023</w:t>
    </w:r>
  </w:p>
  <w:p w14:paraId="0E5410DC" w14:textId="3371277C" w:rsidR="00635328" w:rsidRPr="00635328" w:rsidRDefault="00635328" w:rsidP="00635328">
    <w:pPr>
      <w:pStyle w:val="Kopfzeile"/>
      <w:jc w:val="right"/>
    </w:pPr>
    <w:r>
      <w:t>Anlage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03"/>
    <w:multiLevelType w:val="hybridMultilevel"/>
    <w:tmpl w:val="6EE85D3E"/>
    <w:lvl w:ilvl="0" w:tplc="5E86956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FF01BF4"/>
    <w:multiLevelType w:val="hybridMultilevel"/>
    <w:tmpl w:val="148231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7920BB"/>
    <w:multiLevelType w:val="hybridMultilevel"/>
    <w:tmpl w:val="10468AD6"/>
    <w:lvl w:ilvl="0" w:tplc="D39CC814">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7D24E7C"/>
    <w:multiLevelType w:val="hybridMultilevel"/>
    <w:tmpl w:val="A936F28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2FF20A49"/>
    <w:multiLevelType w:val="hybridMultilevel"/>
    <w:tmpl w:val="8BBAE8E6"/>
    <w:lvl w:ilvl="0" w:tplc="68FA9688">
      <w:start w:val="1"/>
      <w:numFmt w:val="lowerLetter"/>
      <w:lvlText w:val="%1)"/>
      <w:lvlJc w:val="left"/>
      <w:pPr>
        <w:ind w:left="1571" w:hanging="360"/>
        <w:jc w:val="left"/>
      </w:pPr>
      <w:rPr>
        <w:rFonts w:ascii="Tahoma" w:eastAsia="Tahoma" w:hAnsi="Tahoma" w:cs="Tahoma" w:hint="default"/>
        <w:b w:val="0"/>
        <w:bCs w:val="0"/>
        <w:i w:val="0"/>
        <w:iCs w:val="0"/>
        <w:spacing w:val="-2"/>
        <w:w w:val="85"/>
        <w:sz w:val="20"/>
        <w:szCs w:val="20"/>
        <w:lang w:val="de-DE" w:eastAsia="en-US" w:bidi="ar-SA"/>
      </w:rPr>
    </w:lvl>
    <w:lvl w:ilvl="1" w:tplc="5DA28024">
      <w:numFmt w:val="bullet"/>
      <w:lvlText w:val="•"/>
      <w:lvlJc w:val="left"/>
      <w:pPr>
        <w:ind w:left="2513" w:hanging="360"/>
      </w:pPr>
      <w:rPr>
        <w:rFonts w:hint="default"/>
        <w:lang w:val="de-DE" w:eastAsia="en-US" w:bidi="ar-SA"/>
      </w:rPr>
    </w:lvl>
    <w:lvl w:ilvl="2" w:tplc="449CA830">
      <w:numFmt w:val="bullet"/>
      <w:lvlText w:val="•"/>
      <w:lvlJc w:val="left"/>
      <w:pPr>
        <w:ind w:left="3447" w:hanging="360"/>
      </w:pPr>
      <w:rPr>
        <w:rFonts w:hint="default"/>
        <w:lang w:val="de-DE" w:eastAsia="en-US" w:bidi="ar-SA"/>
      </w:rPr>
    </w:lvl>
    <w:lvl w:ilvl="3" w:tplc="B7220502">
      <w:numFmt w:val="bullet"/>
      <w:lvlText w:val="•"/>
      <w:lvlJc w:val="left"/>
      <w:pPr>
        <w:ind w:left="4380" w:hanging="360"/>
      </w:pPr>
      <w:rPr>
        <w:rFonts w:hint="default"/>
        <w:lang w:val="de-DE" w:eastAsia="en-US" w:bidi="ar-SA"/>
      </w:rPr>
    </w:lvl>
    <w:lvl w:ilvl="4" w:tplc="70C0F4B8">
      <w:numFmt w:val="bullet"/>
      <w:lvlText w:val="•"/>
      <w:lvlJc w:val="left"/>
      <w:pPr>
        <w:ind w:left="5314" w:hanging="360"/>
      </w:pPr>
      <w:rPr>
        <w:rFonts w:hint="default"/>
        <w:lang w:val="de-DE" w:eastAsia="en-US" w:bidi="ar-SA"/>
      </w:rPr>
    </w:lvl>
    <w:lvl w:ilvl="5" w:tplc="CA12AA7E">
      <w:numFmt w:val="bullet"/>
      <w:lvlText w:val="•"/>
      <w:lvlJc w:val="left"/>
      <w:pPr>
        <w:ind w:left="6247" w:hanging="360"/>
      </w:pPr>
      <w:rPr>
        <w:rFonts w:hint="default"/>
        <w:lang w:val="de-DE" w:eastAsia="en-US" w:bidi="ar-SA"/>
      </w:rPr>
    </w:lvl>
    <w:lvl w:ilvl="6" w:tplc="1A86F054">
      <w:numFmt w:val="bullet"/>
      <w:lvlText w:val="•"/>
      <w:lvlJc w:val="left"/>
      <w:pPr>
        <w:ind w:left="7181" w:hanging="360"/>
      </w:pPr>
      <w:rPr>
        <w:rFonts w:hint="default"/>
        <w:lang w:val="de-DE" w:eastAsia="en-US" w:bidi="ar-SA"/>
      </w:rPr>
    </w:lvl>
    <w:lvl w:ilvl="7" w:tplc="59FA46A0">
      <w:numFmt w:val="bullet"/>
      <w:lvlText w:val="•"/>
      <w:lvlJc w:val="left"/>
      <w:pPr>
        <w:ind w:left="8114" w:hanging="360"/>
      </w:pPr>
      <w:rPr>
        <w:rFonts w:hint="default"/>
        <w:lang w:val="de-DE" w:eastAsia="en-US" w:bidi="ar-SA"/>
      </w:rPr>
    </w:lvl>
    <w:lvl w:ilvl="8" w:tplc="C854D57E">
      <w:numFmt w:val="bullet"/>
      <w:lvlText w:val="•"/>
      <w:lvlJc w:val="left"/>
      <w:pPr>
        <w:ind w:left="9048" w:hanging="360"/>
      </w:pPr>
      <w:rPr>
        <w:rFonts w:hint="default"/>
        <w:lang w:val="de-DE" w:eastAsia="en-US" w:bidi="ar-SA"/>
      </w:rPr>
    </w:lvl>
  </w:abstractNum>
  <w:abstractNum w:abstractNumId="5" w15:restartNumberingAfterBreak="0">
    <w:nsid w:val="55A03502"/>
    <w:multiLevelType w:val="hybridMultilevel"/>
    <w:tmpl w:val="B16AD498"/>
    <w:lvl w:ilvl="0" w:tplc="46A47FB6">
      <w:start w:val="1"/>
      <w:numFmt w:val="lowerLetter"/>
      <w:lvlText w:val="%1)"/>
      <w:lvlJc w:val="left"/>
      <w:pPr>
        <w:ind w:left="1571" w:hanging="360"/>
        <w:jc w:val="left"/>
      </w:pPr>
      <w:rPr>
        <w:rFonts w:ascii="Tahoma" w:eastAsia="Tahoma" w:hAnsi="Tahoma" w:cs="Tahoma" w:hint="default"/>
        <w:b w:val="0"/>
        <w:bCs w:val="0"/>
        <w:i w:val="0"/>
        <w:iCs w:val="0"/>
        <w:spacing w:val="-2"/>
        <w:w w:val="85"/>
        <w:sz w:val="20"/>
        <w:szCs w:val="20"/>
        <w:lang w:val="de-DE" w:eastAsia="en-US" w:bidi="ar-SA"/>
      </w:rPr>
    </w:lvl>
    <w:lvl w:ilvl="1" w:tplc="D7ACA0FC">
      <w:numFmt w:val="bullet"/>
      <w:lvlText w:val="•"/>
      <w:lvlJc w:val="left"/>
      <w:pPr>
        <w:ind w:left="2513" w:hanging="360"/>
      </w:pPr>
      <w:rPr>
        <w:rFonts w:hint="default"/>
        <w:lang w:val="de-DE" w:eastAsia="en-US" w:bidi="ar-SA"/>
      </w:rPr>
    </w:lvl>
    <w:lvl w:ilvl="2" w:tplc="51A24214">
      <w:numFmt w:val="bullet"/>
      <w:lvlText w:val="•"/>
      <w:lvlJc w:val="left"/>
      <w:pPr>
        <w:ind w:left="3447" w:hanging="360"/>
      </w:pPr>
      <w:rPr>
        <w:rFonts w:hint="default"/>
        <w:lang w:val="de-DE" w:eastAsia="en-US" w:bidi="ar-SA"/>
      </w:rPr>
    </w:lvl>
    <w:lvl w:ilvl="3" w:tplc="876E0C0E">
      <w:numFmt w:val="bullet"/>
      <w:lvlText w:val="•"/>
      <w:lvlJc w:val="left"/>
      <w:pPr>
        <w:ind w:left="4380" w:hanging="360"/>
      </w:pPr>
      <w:rPr>
        <w:rFonts w:hint="default"/>
        <w:lang w:val="de-DE" w:eastAsia="en-US" w:bidi="ar-SA"/>
      </w:rPr>
    </w:lvl>
    <w:lvl w:ilvl="4" w:tplc="B7F83450">
      <w:numFmt w:val="bullet"/>
      <w:lvlText w:val="•"/>
      <w:lvlJc w:val="left"/>
      <w:pPr>
        <w:ind w:left="5314" w:hanging="360"/>
      </w:pPr>
      <w:rPr>
        <w:rFonts w:hint="default"/>
        <w:lang w:val="de-DE" w:eastAsia="en-US" w:bidi="ar-SA"/>
      </w:rPr>
    </w:lvl>
    <w:lvl w:ilvl="5" w:tplc="344CAFDE">
      <w:numFmt w:val="bullet"/>
      <w:lvlText w:val="•"/>
      <w:lvlJc w:val="left"/>
      <w:pPr>
        <w:ind w:left="6247" w:hanging="360"/>
      </w:pPr>
      <w:rPr>
        <w:rFonts w:hint="default"/>
        <w:lang w:val="de-DE" w:eastAsia="en-US" w:bidi="ar-SA"/>
      </w:rPr>
    </w:lvl>
    <w:lvl w:ilvl="6" w:tplc="80AA7D8E">
      <w:numFmt w:val="bullet"/>
      <w:lvlText w:val="•"/>
      <w:lvlJc w:val="left"/>
      <w:pPr>
        <w:ind w:left="7181" w:hanging="360"/>
      </w:pPr>
      <w:rPr>
        <w:rFonts w:hint="default"/>
        <w:lang w:val="de-DE" w:eastAsia="en-US" w:bidi="ar-SA"/>
      </w:rPr>
    </w:lvl>
    <w:lvl w:ilvl="7" w:tplc="42BCB424">
      <w:numFmt w:val="bullet"/>
      <w:lvlText w:val="•"/>
      <w:lvlJc w:val="left"/>
      <w:pPr>
        <w:ind w:left="8114" w:hanging="360"/>
      </w:pPr>
      <w:rPr>
        <w:rFonts w:hint="default"/>
        <w:lang w:val="de-DE" w:eastAsia="en-US" w:bidi="ar-SA"/>
      </w:rPr>
    </w:lvl>
    <w:lvl w:ilvl="8" w:tplc="35D0F776">
      <w:numFmt w:val="bullet"/>
      <w:lvlText w:val="•"/>
      <w:lvlJc w:val="left"/>
      <w:pPr>
        <w:ind w:left="9048" w:hanging="360"/>
      </w:pPr>
      <w:rPr>
        <w:rFonts w:hint="default"/>
        <w:lang w:val="de-DE" w:eastAsia="en-US" w:bidi="ar-SA"/>
      </w:rPr>
    </w:lvl>
  </w:abstractNum>
  <w:abstractNum w:abstractNumId="6" w15:restartNumberingAfterBreak="0">
    <w:nsid w:val="5B313E81"/>
    <w:multiLevelType w:val="hybridMultilevel"/>
    <w:tmpl w:val="8A069FFA"/>
    <w:lvl w:ilvl="0" w:tplc="D572202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480176D"/>
    <w:multiLevelType w:val="multilevel"/>
    <w:tmpl w:val="BC3A9BB2"/>
    <w:lvl w:ilvl="0">
      <w:start w:val="1"/>
      <w:numFmt w:val="decimal"/>
      <w:pStyle w:val="berschrif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04315020">
    <w:abstractNumId w:val="0"/>
  </w:num>
  <w:num w:numId="2" w16cid:durableId="1145974376">
    <w:abstractNumId w:val="2"/>
  </w:num>
  <w:num w:numId="3" w16cid:durableId="362944692">
    <w:abstractNumId w:val="6"/>
  </w:num>
  <w:num w:numId="4" w16cid:durableId="1210068032">
    <w:abstractNumId w:val="7"/>
  </w:num>
  <w:num w:numId="5" w16cid:durableId="11596167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18169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5591188">
    <w:abstractNumId w:val="5"/>
  </w:num>
  <w:num w:numId="8" w16cid:durableId="849022997">
    <w:abstractNumId w:val="4"/>
  </w:num>
  <w:num w:numId="9" w16cid:durableId="141655752">
    <w:abstractNumId w:val="1"/>
  </w:num>
  <w:num w:numId="10" w16cid:durableId="10394334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F7E"/>
    <w:rsid w:val="00050C8E"/>
    <w:rsid w:val="000E6368"/>
    <w:rsid w:val="002C3681"/>
    <w:rsid w:val="00346847"/>
    <w:rsid w:val="0035448C"/>
    <w:rsid w:val="00417B05"/>
    <w:rsid w:val="0045333D"/>
    <w:rsid w:val="004614CA"/>
    <w:rsid w:val="004A0ACC"/>
    <w:rsid w:val="004B748A"/>
    <w:rsid w:val="004C5AF6"/>
    <w:rsid w:val="005228C1"/>
    <w:rsid w:val="00531B3E"/>
    <w:rsid w:val="005433D1"/>
    <w:rsid w:val="00592CF3"/>
    <w:rsid w:val="00635328"/>
    <w:rsid w:val="00A16F86"/>
    <w:rsid w:val="00AF2798"/>
    <w:rsid w:val="00B01718"/>
    <w:rsid w:val="00B85A0F"/>
    <w:rsid w:val="00C07CE7"/>
    <w:rsid w:val="00C525BF"/>
    <w:rsid w:val="00C97F7E"/>
    <w:rsid w:val="00D1225E"/>
    <w:rsid w:val="00D76860"/>
    <w:rsid w:val="00D83164"/>
    <w:rsid w:val="00DE4384"/>
    <w:rsid w:val="00ED4A61"/>
    <w:rsid w:val="00F04771"/>
    <w:rsid w:val="00F37A03"/>
    <w:rsid w:val="00F91C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ADB75"/>
  <w15:chartTrackingRefBased/>
  <w15:docId w15:val="{8FB0C245-2361-4C18-B778-8D5F49480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B748A"/>
    <w:pPr>
      <w:spacing w:after="0" w:line="360" w:lineRule="exact"/>
      <w:jc w:val="both"/>
    </w:pPr>
    <w:rPr>
      <w:rFonts w:ascii="Arial" w:hAnsi="Arial" w:cs="Times New Roman"/>
      <w:kern w:val="0"/>
      <w:szCs w:val="20"/>
      <w:lang w:eastAsia="de-DE"/>
      <w14:ligatures w14:val="none"/>
    </w:rPr>
  </w:style>
  <w:style w:type="paragraph" w:styleId="berschrift1">
    <w:name w:val="heading 1"/>
    <w:basedOn w:val="Listenabsatz"/>
    <w:next w:val="Standard"/>
    <w:link w:val="berschrift1Zchn"/>
    <w:autoRedefine/>
    <w:qFormat/>
    <w:rsid w:val="004B748A"/>
    <w:pPr>
      <w:numPr>
        <w:numId w:val="4"/>
      </w:numPr>
      <w:ind w:left="1080"/>
      <w:outlineLvl w:val="0"/>
    </w:pPr>
    <w:rPr>
      <w:rFonts w:cs="Arial"/>
      <w:b/>
      <w:bCs/>
      <w:u w:val="single"/>
    </w:rPr>
  </w:style>
  <w:style w:type="paragraph" w:styleId="berschrift2">
    <w:name w:val="heading 2"/>
    <w:basedOn w:val="Listenabsatz"/>
    <w:next w:val="Standard"/>
    <w:link w:val="berschrift2Zchn"/>
    <w:autoRedefine/>
    <w:qFormat/>
    <w:rsid w:val="004B748A"/>
    <w:pPr>
      <w:tabs>
        <w:tab w:val="num" w:pos="720"/>
      </w:tabs>
      <w:ind w:hanging="360"/>
      <w:outlineLvl w:val="1"/>
    </w:pPr>
    <w:rPr>
      <w:rFonts w:cs="Arial"/>
      <w:b/>
      <w:bCs/>
      <w:u w:val="single"/>
    </w:rPr>
  </w:style>
  <w:style w:type="paragraph" w:styleId="berschrift3">
    <w:name w:val="heading 3"/>
    <w:basedOn w:val="Listenabsatz"/>
    <w:next w:val="Standard"/>
    <w:link w:val="berschrift3Zchn"/>
    <w:autoRedefine/>
    <w:uiPriority w:val="9"/>
    <w:unhideWhenUsed/>
    <w:qFormat/>
    <w:rsid w:val="004B748A"/>
    <w:pPr>
      <w:tabs>
        <w:tab w:val="num" w:pos="720"/>
      </w:tabs>
      <w:ind w:hanging="360"/>
      <w:outlineLvl w:val="2"/>
    </w:pPr>
    <w:rPr>
      <w:b/>
      <w:bCs/>
      <w:u w:val="single"/>
    </w:rPr>
  </w:style>
  <w:style w:type="paragraph" w:styleId="berschrift4">
    <w:name w:val="heading 4"/>
    <w:basedOn w:val="Standard"/>
    <w:next w:val="Standard"/>
    <w:link w:val="berschrift4Zchn"/>
    <w:autoRedefine/>
    <w:uiPriority w:val="9"/>
    <w:unhideWhenUsed/>
    <w:qFormat/>
    <w:rsid w:val="004B748A"/>
    <w:pPr>
      <w:keepNext/>
      <w:keepLines/>
      <w:outlineLvl w:val="3"/>
    </w:pPr>
    <w:rPr>
      <w:rFonts w:eastAsiaTheme="majorEastAsia" w:cstheme="majorBidi"/>
      <w:b/>
      <w:iCs/>
      <w:color w:val="000000" w:themeColor="text1"/>
    </w:rPr>
  </w:style>
  <w:style w:type="paragraph" w:styleId="berschrift5">
    <w:name w:val="heading 5"/>
    <w:basedOn w:val="Standard"/>
    <w:next w:val="Standard"/>
    <w:link w:val="berschrift5Zchn"/>
    <w:autoRedefine/>
    <w:uiPriority w:val="9"/>
    <w:semiHidden/>
    <w:unhideWhenUsed/>
    <w:qFormat/>
    <w:rsid w:val="004B748A"/>
    <w:pPr>
      <w:keepNext/>
      <w:keepLines/>
      <w:spacing w:before="40" w:line="240" w:lineRule="auto"/>
      <w:outlineLvl w:val="4"/>
    </w:pPr>
    <w:rPr>
      <w:rFonts w:eastAsiaTheme="majorEastAsia" w:cstheme="majorBidi"/>
      <w:b/>
      <w:color w:val="000000" w:themeColor="text1"/>
    </w:rPr>
  </w:style>
  <w:style w:type="paragraph" w:styleId="berschrift6">
    <w:name w:val="heading 6"/>
    <w:basedOn w:val="Standard"/>
    <w:next w:val="Standard"/>
    <w:link w:val="berschrift6Zchn"/>
    <w:uiPriority w:val="9"/>
    <w:semiHidden/>
    <w:unhideWhenUsed/>
    <w:qFormat/>
    <w:rsid w:val="00C97F7E"/>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97F7E"/>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C97F7E"/>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97F7E"/>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
    <w:semiHidden/>
    <w:rsid w:val="004B748A"/>
    <w:rPr>
      <w:rFonts w:ascii="Arial" w:eastAsiaTheme="majorEastAsia" w:hAnsi="Arial" w:cstheme="majorBidi"/>
      <w:b/>
      <w:color w:val="000000" w:themeColor="text1"/>
    </w:rPr>
  </w:style>
  <w:style w:type="character" w:customStyle="1" w:styleId="berschrift4Zchn">
    <w:name w:val="Überschrift 4 Zchn"/>
    <w:basedOn w:val="Absatz-Standardschriftart"/>
    <w:link w:val="berschrift4"/>
    <w:uiPriority w:val="9"/>
    <w:rsid w:val="004B748A"/>
    <w:rPr>
      <w:rFonts w:ascii="Arial" w:eastAsiaTheme="majorEastAsia" w:hAnsi="Arial" w:cstheme="majorBidi"/>
      <w:b/>
      <w:iCs/>
      <w:color w:val="000000" w:themeColor="text1"/>
    </w:rPr>
  </w:style>
  <w:style w:type="character" w:customStyle="1" w:styleId="berschrift3Zchn">
    <w:name w:val="Überschrift 3 Zchn"/>
    <w:basedOn w:val="Absatz-Standardschriftart"/>
    <w:link w:val="berschrift3"/>
    <w:uiPriority w:val="9"/>
    <w:rsid w:val="004B748A"/>
    <w:rPr>
      <w:rFonts w:ascii="Arial" w:eastAsia="Times New Roman" w:hAnsi="Arial" w:cs="Times New Roman"/>
      <w:b/>
      <w:bCs/>
      <w:kern w:val="0"/>
      <w:szCs w:val="20"/>
      <w:u w:val="single"/>
      <w:lang w:eastAsia="de-DE"/>
      <w14:ligatures w14:val="none"/>
    </w:rPr>
  </w:style>
  <w:style w:type="paragraph" w:styleId="Listenabsatz">
    <w:name w:val="List Paragraph"/>
    <w:basedOn w:val="Standard"/>
    <w:uiPriority w:val="1"/>
    <w:qFormat/>
    <w:rsid w:val="004B748A"/>
    <w:pPr>
      <w:ind w:left="720"/>
      <w:contextualSpacing/>
    </w:pPr>
  </w:style>
  <w:style w:type="character" w:customStyle="1" w:styleId="berschrift2Zchn">
    <w:name w:val="Überschrift 2 Zchn"/>
    <w:basedOn w:val="Absatz-Standardschriftart"/>
    <w:link w:val="berschrift2"/>
    <w:rsid w:val="004B748A"/>
    <w:rPr>
      <w:rFonts w:ascii="Arial" w:eastAsia="Times New Roman" w:hAnsi="Arial" w:cs="Arial"/>
      <w:b/>
      <w:bCs/>
      <w:kern w:val="0"/>
      <w:szCs w:val="20"/>
      <w:u w:val="single"/>
      <w:lang w:eastAsia="de-DE"/>
      <w14:ligatures w14:val="none"/>
    </w:rPr>
  </w:style>
  <w:style w:type="character" w:customStyle="1" w:styleId="berschrift1Zchn">
    <w:name w:val="Überschrift 1 Zchn"/>
    <w:basedOn w:val="Absatz-Standardschriftart"/>
    <w:link w:val="berschrift1"/>
    <w:rsid w:val="004B748A"/>
    <w:rPr>
      <w:rFonts w:ascii="Arial" w:hAnsi="Arial" w:cs="Arial"/>
      <w:b/>
      <w:bCs/>
      <w:u w:val="single"/>
    </w:rPr>
  </w:style>
  <w:style w:type="character" w:customStyle="1" w:styleId="berschrift6Zchn">
    <w:name w:val="Überschrift 6 Zchn"/>
    <w:basedOn w:val="Absatz-Standardschriftart"/>
    <w:link w:val="berschrift6"/>
    <w:uiPriority w:val="9"/>
    <w:semiHidden/>
    <w:rsid w:val="00C97F7E"/>
    <w:rPr>
      <w:rFonts w:eastAsiaTheme="majorEastAsia" w:cstheme="majorBidi"/>
      <w:i/>
      <w:iCs/>
      <w:color w:val="595959" w:themeColor="text1" w:themeTint="A6"/>
      <w:kern w:val="0"/>
      <w:szCs w:val="20"/>
      <w:lang w:eastAsia="de-DE"/>
      <w14:ligatures w14:val="none"/>
    </w:rPr>
  </w:style>
  <w:style w:type="character" w:customStyle="1" w:styleId="berschrift7Zchn">
    <w:name w:val="Überschrift 7 Zchn"/>
    <w:basedOn w:val="Absatz-Standardschriftart"/>
    <w:link w:val="berschrift7"/>
    <w:uiPriority w:val="9"/>
    <w:semiHidden/>
    <w:rsid w:val="00C97F7E"/>
    <w:rPr>
      <w:rFonts w:eastAsiaTheme="majorEastAsia" w:cstheme="majorBidi"/>
      <w:color w:val="595959" w:themeColor="text1" w:themeTint="A6"/>
      <w:kern w:val="0"/>
      <w:szCs w:val="20"/>
      <w:lang w:eastAsia="de-DE"/>
      <w14:ligatures w14:val="none"/>
    </w:rPr>
  </w:style>
  <w:style w:type="character" w:customStyle="1" w:styleId="berschrift8Zchn">
    <w:name w:val="Überschrift 8 Zchn"/>
    <w:basedOn w:val="Absatz-Standardschriftart"/>
    <w:link w:val="berschrift8"/>
    <w:uiPriority w:val="9"/>
    <w:semiHidden/>
    <w:rsid w:val="00C97F7E"/>
    <w:rPr>
      <w:rFonts w:eastAsiaTheme="majorEastAsia" w:cstheme="majorBidi"/>
      <w:i/>
      <w:iCs/>
      <w:color w:val="272727" w:themeColor="text1" w:themeTint="D8"/>
      <w:kern w:val="0"/>
      <w:szCs w:val="20"/>
      <w:lang w:eastAsia="de-DE"/>
      <w14:ligatures w14:val="none"/>
    </w:rPr>
  </w:style>
  <w:style w:type="character" w:customStyle="1" w:styleId="berschrift9Zchn">
    <w:name w:val="Überschrift 9 Zchn"/>
    <w:basedOn w:val="Absatz-Standardschriftart"/>
    <w:link w:val="berschrift9"/>
    <w:uiPriority w:val="9"/>
    <w:semiHidden/>
    <w:rsid w:val="00C97F7E"/>
    <w:rPr>
      <w:rFonts w:eastAsiaTheme="majorEastAsia" w:cstheme="majorBidi"/>
      <w:color w:val="272727" w:themeColor="text1" w:themeTint="D8"/>
      <w:kern w:val="0"/>
      <w:szCs w:val="20"/>
      <w:lang w:eastAsia="de-DE"/>
      <w14:ligatures w14:val="none"/>
    </w:rPr>
  </w:style>
  <w:style w:type="paragraph" w:styleId="Titel">
    <w:name w:val="Title"/>
    <w:basedOn w:val="Standard"/>
    <w:next w:val="Standard"/>
    <w:link w:val="TitelZchn"/>
    <w:uiPriority w:val="10"/>
    <w:qFormat/>
    <w:rsid w:val="00C97F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97F7E"/>
    <w:rPr>
      <w:rFonts w:asciiTheme="majorHAnsi" w:eastAsiaTheme="majorEastAsia" w:hAnsiTheme="majorHAnsi" w:cstheme="majorBidi"/>
      <w:spacing w:val="-10"/>
      <w:kern w:val="28"/>
      <w:sz w:val="56"/>
      <w:szCs w:val="56"/>
      <w:lang w:eastAsia="de-DE"/>
      <w14:ligatures w14:val="none"/>
    </w:rPr>
  </w:style>
  <w:style w:type="paragraph" w:styleId="Untertitel">
    <w:name w:val="Subtitle"/>
    <w:basedOn w:val="Standard"/>
    <w:next w:val="Standard"/>
    <w:link w:val="UntertitelZchn"/>
    <w:uiPriority w:val="11"/>
    <w:qFormat/>
    <w:rsid w:val="00C97F7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97F7E"/>
    <w:rPr>
      <w:rFonts w:eastAsiaTheme="majorEastAsia" w:cstheme="majorBidi"/>
      <w:color w:val="595959" w:themeColor="text1" w:themeTint="A6"/>
      <w:spacing w:val="15"/>
      <w:kern w:val="0"/>
      <w:sz w:val="28"/>
      <w:szCs w:val="28"/>
      <w:lang w:eastAsia="de-DE"/>
      <w14:ligatures w14:val="none"/>
    </w:rPr>
  </w:style>
  <w:style w:type="paragraph" w:styleId="Zitat">
    <w:name w:val="Quote"/>
    <w:basedOn w:val="Standard"/>
    <w:next w:val="Standard"/>
    <w:link w:val="ZitatZchn"/>
    <w:uiPriority w:val="29"/>
    <w:qFormat/>
    <w:rsid w:val="00C97F7E"/>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C97F7E"/>
    <w:rPr>
      <w:rFonts w:ascii="Arial" w:hAnsi="Arial" w:cs="Times New Roman"/>
      <w:i/>
      <w:iCs/>
      <w:color w:val="404040" w:themeColor="text1" w:themeTint="BF"/>
      <w:kern w:val="0"/>
      <w:szCs w:val="20"/>
      <w:lang w:eastAsia="de-DE"/>
      <w14:ligatures w14:val="none"/>
    </w:rPr>
  </w:style>
  <w:style w:type="character" w:styleId="IntensiveHervorhebung">
    <w:name w:val="Intense Emphasis"/>
    <w:basedOn w:val="Absatz-Standardschriftart"/>
    <w:uiPriority w:val="21"/>
    <w:qFormat/>
    <w:rsid w:val="00C97F7E"/>
    <w:rPr>
      <w:i/>
      <w:iCs/>
      <w:color w:val="0F4761" w:themeColor="accent1" w:themeShade="BF"/>
    </w:rPr>
  </w:style>
  <w:style w:type="paragraph" w:styleId="IntensivesZitat">
    <w:name w:val="Intense Quote"/>
    <w:basedOn w:val="Standard"/>
    <w:next w:val="Standard"/>
    <w:link w:val="IntensivesZitatZchn"/>
    <w:uiPriority w:val="30"/>
    <w:qFormat/>
    <w:rsid w:val="00C97F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97F7E"/>
    <w:rPr>
      <w:rFonts w:ascii="Arial" w:hAnsi="Arial" w:cs="Times New Roman"/>
      <w:i/>
      <w:iCs/>
      <w:color w:val="0F4761" w:themeColor="accent1" w:themeShade="BF"/>
      <w:kern w:val="0"/>
      <w:szCs w:val="20"/>
      <w:lang w:eastAsia="de-DE"/>
      <w14:ligatures w14:val="none"/>
    </w:rPr>
  </w:style>
  <w:style w:type="character" w:styleId="IntensiverVerweis">
    <w:name w:val="Intense Reference"/>
    <w:basedOn w:val="Absatz-Standardschriftart"/>
    <w:uiPriority w:val="32"/>
    <w:qFormat/>
    <w:rsid w:val="00C97F7E"/>
    <w:rPr>
      <w:b/>
      <w:bCs/>
      <w:smallCaps/>
      <w:color w:val="0F4761" w:themeColor="accent1" w:themeShade="BF"/>
      <w:spacing w:val="5"/>
    </w:rPr>
  </w:style>
  <w:style w:type="paragraph" w:styleId="Textkrper">
    <w:name w:val="Body Text"/>
    <w:basedOn w:val="Standard"/>
    <w:link w:val="TextkrperZchn"/>
    <w:uiPriority w:val="1"/>
    <w:qFormat/>
    <w:rsid w:val="00A16F86"/>
    <w:pPr>
      <w:widowControl w:val="0"/>
      <w:autoSpaceDE w:val="0"/>
      <w:autoSpaceDN w:val="0"/>
      <w:spacing w:line="240" w:lineRule="auto"/>
      <w:jc w:val="left"/>
    </w:pPr>
    <w:rPr>
      <w:rFonts w:ascii="Tahoma" w:eastAsia="Tahoma" w:hAnsi="Tahoma" w:cs="Tahoma"/>
      <w:sz w:val="20"/>
      <w:lang w:eastAsia="en-US"/>
    </w:rPr>
  </w:style>
  <w:style w:type="character" w:customStyle="1" w:styleId="TextkrperZchn">
    <w:name w:val="Textkörper Zchn"/>
    <w:basedOn w:val="Absatz-Standardschriftart"/>
    <w:link w:val="Textkrper"/>
    <w:uiPriority w:val="1"/>
    <w:rsid w:val="00A16F86"/>
    <w:rPr>
      <w:rFonts w:ascii="Tahoma" w:eastAsia="Tahoma" w:hAnsi="Tahoma" w:cs="Tahoma"/>
      <w:kern w:val="0"/>
      <w:sz w:val="20"/>
      <w:szCs w:val="20"/>
      <w14:ligatures w14:val="none"/>
    </w:rPr>
  </w:style>
  <w:style w:type="table" w:customStyle="1" w:styleId="TableNormal">
    <w:name w:val="Table Normal"/>
    <w:uiPriority w:val="2"/>
    <w:semiHidden/>
    <w:unhideWhenUsed/>
    <w:qFormat/>
    <w:rsid w:val="00B01718"/>
    <w:pPr>
      <w:widowControl w:val="0"/>
      <w:autoSpaceDE w:val="0"/>
      <w:autoSpaceDN w:val="0"/>
      <w:spacing w:after="0" w:line="240" w:lineRule="auto"/>
    </w:pPr>
    <w:rPr>
      <w:rFonts w:eastAsiaTheme="minorHAnsi"/>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B01718"/>
    <w:pPr>
      <w:widowControl w:val="0"/>
      <w:autoSpaceDE w:val="0"/>
      <w:autoSpaceDN w:val="0"/>
      <w:spacing w:line="240" w:lineRule="auto"/>
      <w:jc w:val="left"/>
    </w:pPr>
    <w:rPr>
      <w:rFonts w:ascii="Tahoma" w:eastAsia="Tahoma" w:hAnsi="Tahoma" w:cs="Tahoma"/>
      <w:szCs w:val="22"/>
      <w:lang w:eastAsia="en-US"/>
    </w:rPr>
  </w:style>
  <w:style w:type="paragraph" w:styleId="Kopfzeile">
    <w:name w:val="header"/>
    <w:basedOn w:val="Standard"/>
    <w:link w:val="KopfzeileZchn"/>
    <w:uiPriority w:val="99"/>
    <w:unhideWhenUsed/>
    <w:rsid w:val="0035448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5448C"/>
    <w:rPr>
      <w:rFonts w:ascii="Arial" w:hAnsi="Arial" w:cs="Times New Roman"/>
      <w:kern w:val="0"/>
      <w:szCs w:val="20"/>
      <w:lang w:eastAsia="de-DE"/>
      <w14:ligatures w14:val="none"/>
    </w:rPr>
  </w:style>
  <w:style w:type="paragraph" w:styleId="Fuzeile">
    <w:name w:val="footer"/>
    <w:basedOn w:val="Standard"/>
    <w:link w:val="FuzeileZchn"/>
    <w:uiPriority w:val="99"/>
    <w:unhideWhenUsed/>
    <w:rsid w:val="0035448C"/>
    <w:pPr>
      <w:tabs>
        <w:tab w:val="center" w:pos="4536"/>
        <w:tab w:val="right" w:pos="9072"/>
      </w:tabs>
      <w:spacing w:line="240" w:lineRule="auto"/>
    </w:pPr>
  </w:style>
  <w:style w:type="character" w:customStyle="1" w:styleId="FuzeileZchn">
    <w:name w:val="Fußzeile Zchn"/>
    <w:basedOn w:val="Absatz-Standardschriftart"/>
    <w:link w:val="Fuzeile"/>
    <w:uiPriority w:val="99"/>
    <w:rsid w:val="0035448C"/>
    <w:rPr>
      <w:rFonts w:ascii="Arial" w:hAnsi="Arial" w:cs="Times New Roman"/>
      <w:kern w:val="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1177</Words>
  <Characters>7421</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Beltle</dc:creator>
  <cp:keywords/>
  <dc:description/>
  <cp:lastModifiedBy>Tobias Beltle</cp:lastModifiedBy>
  <cp:revision>12</cp:revision>
  <dcterms:created xsi:type="dcterms:W3CDTF">2025-11-06T06:40:00Z</dcterms:created>
  <dcterms:modified xsi:type="dcterms:W3CDTF">2025-11-07T08:12:00Z</dcterms:modified>
</cp:coreProperties>
</file>